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A4" w:rsidRPr="00F458D4" w:rsidRDefault="006A67A4" w:rsidP="006A67A4">
      <w:pPr>
        <w:rPr>
          <w:b/>
          <w:szCs w:val="24"/>
        </w:rPr>
      </w:pPr>
      <w:bookmarkStart w:id="0" w:name="_GoBack"/>
      <w:bookmarkEnd w:id="0"/>
      <w:r w:rsidRPr="0008044C">
        <w:rPr>
          <w:b/>
          <w:sz w:val="28"/>
          <w:szCs w:val="28"/>
        </w:rPr>
        <w:t>Bilaga till Matris för måluppfyllelse</w:t>
      </w:r>
      <w:r>
        <w:rPr>
          <w:b/>
          <w:szCs w:val="24"/>
        </w:rPr>
        <w:br/>
      </w:r>
      <w:r w:rsidRPr="00F458D4">
        <w:rPr>
          <w:b/>
          <w:szCs w:val="24"/>
        </w:rPr>
        <w:br/>
        <w:t>Exempel på individuella mål (Doktorand A)</w:t>
      </w:r>
    </w:p>
    <w:p w:rsidR="006A67A4" w:rsidRPr="00F458D4" w:rsidRDefault="006A67A4" w:rsidP="006A67A4">
      <w:pPr>
        <w:rPr>
          <w:b/>
          <w:szCs w:val="24"/>
        </w:rPr>
      </w:pPr>
    </w:p>
    <w:tbl>
      <w:tblP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252"/>
        <w:gridCol w:w="2694"/>
        <w:gridCol w:w="3770"/>
      </w:tblGrid>
      <w:tr w:rsidR="006A67A4" w:rsidRPr="00F458D4" w:rsidTr="009A05AD">
        <w:trPr>
          <w:trHeight w:val="537"/>
        </w:trPr>
        <w:tc>
          <w:tcPr>
            <w:tcW w:w="4248" w:type="dxa"/>
            <w:shd w:val="clear" w:color="auto" w:fill="auto"/>
          </w:tcPr>
          <w:p w:rsidR="006A67A4" w:rsidRPr="00F458D4" w:rsidRDefault="006A67A4" w:rsidP="009A05AD">
            <w:pPr>
              <w:ind w:right="-136"/>
              <w:rPr>
                <w:b/>
              </w:rPr>
            </w:pPr>
            <w:r w:rsidRPr="00F458D4">
              <w:rPr>
                <w:b/>
              </w:rPr>
              <w:t>INDIVIDUELLA MÅL</w:t>
            </w:r>
          </w:p>
          <w:p w:rsidR="006A67A4" w:rsidRPr="00F458D4" w:rsidRDefault="006A67A4" w:rsidP="009A05AD">
            <w:pPr>
              <w:ind w:right="-136"/>
              <w:rPr>
                <w:b/>
                <w:u w:val="single"/>
              </w:rPr>
            </w:pPr>
          </w:p>
        </w:tc>
        <w:tc>
          <w:tcPr>
            <w:tcW w:w="4252" w:type="dxa"/>
            <w:shd w:val="clear" w:color="auto" w:fill="auto"/>
          </w:tcPr>
          <w:p w:rsidR="006A67A4" w:rsidRPr="00F458D4" w:rsidRDefault="006A67A4" w:rsidP="009A05AD">
            <w:pPr>
              <w:rPr>
                <w:b/>
              </w:rPr>
            </w:pPr>
            <w:r w:rsidRPr="00F458D4">
              <w:rPr>
                <w:b/>
              </w:rPr>
              <w:t>AKTIVITETER</w:t>
            </w:r>
          </w:p>
        </w:tc>
        <w:tc>
          <w:tcPr>
            <w:tcW w:w="2694" w:type="dxa"/>
            <w:shd w:val="clear" w:color="auto" w:fill="auto"/>
          </w:tcPr>
          <w:p w:rsidR="006A67A4" w:rsidRPr="00F458D4" w:rsidRDefault="006A67A4" w:rsidP="009A05AD">
            <w:pPr>
              <w:rPr>
                <w:szCs w:val="24"/>
              </w:rPr>
            </w:pPr>
          </w:p>
        </w:tc>
        <w:tc>
          <w:tcPr>
            <w:tcW w:w="3770" w:type="dxa"/>
          </w:tcPr>
          <w:p w:rsidR="006A67A4" w:rsidRPr="00F458D4" w:rsidRDefault="006A67A4" w:rsidP="009A05AD">
            <w:pPr>
              <w:rPr>
                <w:szCs w:val="24"/>
              </w:rPr>
            </w:pPr>
            <w:r w:rsidRPr="00F458D4">
              <w:rPr>
                <w:szCs w:val="24"/>
              </w:rPr>
              <w:t>KOMMENTARER</w:t>
            </w:r>
          </w:p>
        </w:tc>
      </w:tr>
      <w:tr w:rsidR="006A67A4" w:rsidRPr="00F458D4" w:rsidTr="009A05AD">
        <w:trPr>
          <w:trHeight w:val="288"/>
        </w:trPr>
        <w:tc>
          <w:tcPr>
            <w:tcW w:w="8500" w:type="dxa"/>
            <w:gridSpan w:val="2"/>
            <w:shd w:val="clear" w:color="auto" w:fill="auto"/>
          </w:tcPr>
          <w:p w:rsidR="006A67A4" w:rsidRPr="00F458D4" w:rsidRDefault="006A67A4" w:rsidP="009A05AD">
            <w:pPr>
              <w:rPr>
                <w:b/>
              </w:rPr>
            </w:pPr>
            <w:r w:rsidRPr="00F458D4">
              <w:t>KUNSKAP och FÖRSTÅELSE</w:t>
            </w:r>
          </w:p>
        </w:tc>
        <w:tc>
          <w:tcPr>
            <w:tcW w:w="2694" w:type="dxa"/>
            <w:shd w:val="clear" w:color="auto" w:fill="auto"/>
          </w:tcPr>
          <w:p w:rsidR="006A67A4" w:rsidRPr="00F458D4" w:rsidRDefault="006A67A4" w:rsidP="009A05AD">
            <w:pPr>
              <w:pStyle w:val="Liten"/>
              <w:rPr>
                <w:szCs w:val="24"/>
              </w:rPr>
            </w:pPr>
          </w:p>
        </w:tc>
        <w:tc>
          <w:tcPr>
            <w:tcW w:w="3770" w:type="dxa"/>
          </w:tcPr>
          <w:p w:rsidR="006A67A4" w:rsidRPr="00F458D4" w:rsidRDefault="006A67A4" w:rsidP="009A05AD">
            <w:pPr>
              <w:rPr>
                <w:szCs w:val="24"/>
              </w:rPr>
            </w:pPr>
          </w:p>
        </w:tc>
      </w:tr>
      <w:tr w:rsidR="006A67A4" w:rsidRPr="00F458D4" w:rsidTr="009A05AD">
        <w:trPr>
          <w:trHeight w:val="1786"/>
        </w:trPr>
        <w:tc>
          <w:tcPr>
            <w:tcW w:w="4248" w:type="dxa"/>
            <w:shd w:val="clear" w:color="auto" w:fill="auto"/>
          </w:tcPr>
          <w:p w:rsidR="006A67A4" w:rsidRPr="00F458D4" w:rsidRDefault="006A67A4" w:rsidP="009A05AD">
            <w:pPr>
              <w:rPr>
                <w:szCs w:val="24"/>
              </w:rPr>
            </w:pPr>
            <w:r w:rsidRPr="00F458D4">
              <w:rPr>
                <w:szCs w:val="24"/>
              </w:rPr>
              <w:t xml:space="preserve">Visa brett kunnande och en systematisk förståelse av forskningsområdet molekylära sjukdomsmekanismer samt specialistkunskap inom området </w:t>
            </w:r>
            <w:proofErr w:type="spellStart"/>
            <w:r w:rsidRPr="00F458D4">
              <w:rPr>
                <w:szCs w:val="24"/>
              </w:rPr>
              <w:t>mitokontriella</w:t>
            </w:r>
            <w:proofErr w:type="spellEnd"/>
            <w:r w:rsidRPr="00F458D4">
              <w:rPr>
                <w:szCs w:val="24"/>
              </w:rPr>
              <w:t xml:space="preserve"> </w:t>
            </w:r>
            <w:proofErr w:type="spellStart"/>
            <w:r w:rsidRPr="00F458D4">
              <w:rPr>
                <w:szCs w:val="24"/>
              </w:rPr>
              <w:t>myopatier</w:t>
            </w:r>
            <w:proofErr w:type="spellEnd"/>
            <w:r w:rsidRPr="00F458D4">
              <w:rPr>
                <w:szCs w:val="24"/>
              </w:rPr>
              <w:t xml:space="preserve"> och alternativ </w:t>
            </w:r>
            <w:proofErr w:type="spellStart"/>
            <w:r w:rsidRPr="00F458D4">
              <w:rPr>
                <w:szCs w:val="24"/>
              </w:rPr>
              <w:t>splicing</w:t>
            </w:r>
            <w:proofErr w:type="spellEnd"/>
            <w:r w:rsidRPr="00F458D4">
              <w:rPr>
                <w:szCs w:val="24"/>
              </w:rPr>
              <w:t>.</w:t>
            </w:r>
          </w:p>
          <w:p w:rsidR="006A67A4" w:rsidRPr="00F458D4" w:rsidRDefault="006A67A4" w:rsidP="009A05AD">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6A67A4" w:rsidRPr="00F458D4" w:rsidRDefault="006A67A4" w:rsidP="009A05AD">
            <w:pPr>
              <w:rPr>
                <w:b/>
                <w:u w:val="single"/>
              </w:rPr>
            </w:pPr>
          </w:p>
        </w:tc>
        <w:tc>
          <w:tcPr>
            <w:tcW w:w="4252" w:type="dxa"/>
            <w:shd w:val="clear" w:color="auto" w:fill="auto"/>
          </w:tcPr>
          <w:p w:rsidR="006A67A4" w:rsidRPr="00F458D4" w:rsidRDefault="006A67A4" w:rsidP="009A05AD">
            <w:pPr>
              <w:rPr>
                <w:lang w:val="en-US"/>
              </w:rPr>
            </w:pPr>
            <w:proofErr w:type="spellStart"/>
            <w:r w:rsidRPr="00F458D4">
              <w:rPr>
                <w:lang w:val="en-US"/>
              </w:rPr>
              <w:t>Seminarieverksamhet</w:t>
            </w:r>
            <w:proofErr w:type="spellEnd"/>
            <w:r w:rsidRPr="00F458D4">
              <w:rPr>
                <w:lang w:val="en-US"/>
              </w:rPr>
              <w:t xml:space="preserve"> + Journal club</w:t>
            </w:r>
          </w:p>
          <w:p w:rsidR="006A67A4" w:rsidRPr="00F458D4" w:rsidRDefault="006A67A4" w:rsidP="009A05AD">
            <w:pPr>
              <w:rPr>
                <w:lang w:val="en-US"/>
              </w:rPr>
            </w:pPr>
            <w:proofErr w:type="spellStart"/>
            <w:proofErr w:type="gramStart"/>
            <w:r w:rsidRPr="00F458D4">
              <w:rPr>
                <w:lang w:val="en-US"/>
              </w:rPr>
              <w:t>Läsa</w:t>
            </w:r>
            <w:proofErr w:type="spellEnd"/>
            <w:r w:rsidRPr="00F458D4">
              <w:rPr>
                <w:lang w:val="en-US"/>
              </w:rPr>
              <w:t xml:space="preserve"> ”</w:t>
            </w:r>
            <w:proofErr w:type="gramEnd"/>
            <w:r w:rsidRPr="00F458D4">
              <w:rPr>
                <w:lang w:val="en-US"/>
              </w:rPr>
              <w:t>Textbook of Biochemistry with Clinical Correlations” by Thomas M. Devlin.</w:t>
            </w:r>
          </w:p>
          <w:p w:rsidR="006A67A4" w:rsidRPr="00F458D4" w:rsidRDefault="006A67A4" w:rsidP="009A05AD">
            <w:pPr>
              <w:rPr>
                <w:lang w:val="en-US"/>
              </w:rPr>
            </w:pPr>
            <w:proofErr w:type="spellStart"/>
            <w:r w:rsidRPr="00F458D4">
              <w:rPr>
                <w:lang w:val="en-US"/>
              </w:rPr>
              <w:t>Läsa</w:t>
            </w:r>
            <w:proofErr w:type="spellEnd"/>
            <w:r w:rsidRPr="00F458D4">
              <w:rPr>
                <w:lang w:val="en-US"/>
              </w:rPr>
              <w:t xml:space="preserve"> “Metabolic Regulation” by Keith N </w:t>
            </w:r>
            <w:proofErr w:type="spellStart"/>
            <w:r w:rsidRPr="00F458D4">
              <w:rPr>
                <w:lang w:val="en-US"/>
              </w:rPr>
              <w:t>Frayn</w:t>
            </w:r>
            <w:proofErr w:type="spellEnd"/>
          </w:p>
          <w:p w:rsidR="006A67A4" w:rsidRPr="00F458D4" w:rsidRDefault="006A67A4" w:rsidP="009A05A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6A67A4" w:rsidRPr="00F458D4" w:rsidRDefault="006A67A4" w:rsidP="009A05AD">
            <w:pPr>
              <w:rPr>
                <w:lang w:val="en-US"/>
              </w:rPr>
            </w:pP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310"/>
        </w:trPr>
        <w:tc>
          <w:tcPr>
            <w:tcW w:w="14964" w:type="dxa"/>
            <w:gridSpan w:val="4"/>
            <w:shd w:val="clear" w:color="auto" w:fill="auto"/>
          </w:tcPr>
          <w:p w:rsidR="006A67A4" w:rsidRPr="00F458D4" w:rsidRDefault="006A67A4" w:rsidP="009A05AD">
            <w:pPr>
              <w:rPr>
                <w:szCs w:val="24"/>
              </w:rPr>
            </w:pPr>
            <w:r w:rsidRPr="00F458D4">
              <w:t>FÄRDIGHET och FÖRMÅGA</w:t>
            </w:r>
          </w:p>
        </w:tc>
      </w:tr>
      <w:tr w:rsidR="006A67A4" w:rsidRPr="00F458D4" w:rsidTr="009A05AD">
        <w:trPr>
          <w:trHeight w:val="1852"/>
        </w:trPr>
        <w:tc>
          <w:tcPr>
            <w:tcW w:w="4248" w:type="dxa"/>
            <w:shd w:val="clear" w:color="auto" w:fill="auto"/>
          </w:tcPr>
          <w:p w:rsidR="006A67A4" w:rsidRPr="00F458D4" w:rsidRDefault="006A67A4" w:rsidP="009A05AD">
            <w:pPr>
              <w:rPr>
                <w:szCs w:val="24"/>
              </w:rPr>
            </w:pPr>
            <w:r w:rsidRPr="00F458D4">
              <w:rPr>
                <w:szCs w:val="24"/>
              </w:rPr>
              <w:t xml:space="preserve">Utveckla en förmåga att kritiskt analysera och granska tidigare publicerad forskning inom området och utvärdera vilka frågor som måste besvaras. Att utifrån detta ställa upp en hypotes och sedan utforma en metodisk studie för att bevisa hypotesen. </w:t>
            </w:r>
          </w:p>
        </w:tc>
        <w:tc>
          <w:tcPr>
            <w:tcW w:w="4252" w:type="dxa"/>
            <w:shd w:val="clear" w:color="auto" w:fill="auto"/>
          </w:tcPr>
          <w:p w:rsidR="006A67A4" w:rsidRPr="00F458D4" w:rsidRDefault="006A67A4" w:rsidP="009A05AD">
            <w:r w:rsidRPr="00F458D4">
              <w:t>Seminarieverksamhet + Journal club</w:t>
            </w:r>
          </w:p>
          <w:p w:rsidR="006A67A4" w:rsidRPr="00F458D4" w:rsidRDefault="006A67A4" w:rsidP="009A05AD">
            <w:r w:rsidRPr="00F458D4">
              <w:t>Obligatorisk kurs i vetenskapsteori och forskningsmetodik</w:t>
            </w:r>
          </w:p>
          <w:p w:rsidR="006A67A4" w:rsidRPr="00F458D4" w:rsidRDefault="006A67A4" w:rsidP="009A05AD">
            <w:r w:rsidRPr="00F458D4">
              <w:t>Handledning vid forsknings-gruppmöten</w:t>
            </w:r>
          </w:p>
          <w:p w:rsidR="006A67A4" w:rsidRPr="00F458D4" w:rsidRDefault="006A67A4" w:rsidP="009A05AD">
            <w:r w:rsidRPr="00F458D4">
              <w:t>Avhandling och disputation</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AC130D" w:rsidTr="009A05AD">
        <w:trPr>
          <w:trHeight w:val="512"/>
        </w:trPr>
        <w:tc>
          <w:tcPr>
            <w:tcW w:w="4248" w:type="dxa"/>
            <w:shd w:val="clear" w:color="auto" w:fill="auto"/>
          </w:tcPr>
          <w:p w:rsidR="006A67A4" w:rsidRPr="00F458D4" w:rsidRDefault="006A67A4" w:rsidP="009A05AD">
            <w:r w:rsidRPr="00F458D4">
              <w:t>Att lära sig behärska och utvärdera de metoder, i första hand molekylär- och cellbiologiska metoder, som krävs för att besvara frågeställningen. Att lära sig dokumentera, analysera och kritiskt granska sina resultat.</w:t>
            </w:r>
          </w:p>
        </w:tc>
        <w:tc>
          <w:tcPr>
            <w:tcW w:w="4252" w:type="dxa"/>
            <w:shd w:val="clear" w:color="auto" w:fill="auto"/>
          </w:tcPr>
          <w:p w:rsidR="006A67A4" w:rsidRPr="00F458D4" w:rsidRDefault="006A67A4" w:rsidP="009A05AD">
            <w:r w:rsidRPr="00F458D4">
              <w:t>Laborativt arbete inklusive labb-anteckningar</w:t>
            </w:r>
          </w:p>
          <w:p w:rsidR="006A67A4" w:rsidRPr="00F458D4" w:rsidRDefault="006A67A4" w:rsidP="009A05AD">
            <w:r w:rsidRPr="00F458D4">
              <w:t>Handledning vid forskningsgruppmöten</w:t>
            </w:r>
          </w:p>
          <w:p w:rsidR="006A67A4" w:rsidRPr="00F458D4" w:rsidRDefault="006A67A4" w:rsidP="009A05AD">
            <w:pPr>
              <w:rPr>
                <w:lang w:val="en-US"/>
              </w:rPr>
            </w:pPr>
            <w:proofErr w:type="spellStart"/>
            <w:r w:rsidRPr="00F458D4">
              <w:rPr>
                <w:lang w:val="en-US"/>
              </w:rPr>
              <w:t>Läsa</w:t>
            </w:r>
            <w:proofErr w:type="spellEnd"/>
            <w:r w:rsidRPr="00F458D4">
              <w:rPr>
                <w:lang w:val="en-US"/>
              </w:rPr>
              <w:t xml:space="preserve"> “Alternative pre-mRNA Splicing: Theory and Protocols” by </w:t>
            </w:r>
          </w:p>
          <w:p w:rsidR="006A67A4" w:rsidRPr="00F458D4" w:rsidRDefault="006A67A4" w:rsidP="009A05AD">
            <w:pPr>
              <w:rPr>
                <w:lang w:val="en-US"/>
              </w:rPr>
            </w:pPr>
            <w:r w:rsidRPr="00F458D4">
              <w:rPr>
                <w:lang w:val="en-US"/>
              </w:rPr>
              <w:t xml:space="preserve">Stefan </w:t>
            </w:r>
            <w:proofErr w:type="spellStart"/>
            <w:r w:rsidRPr="00F458D4">
              <w:rPr>
                <w:lang w:val="en-US"/>
              </w:rPr>
              <w:t>Stamm</w:t>
            </w:r>
            <w:proofErr w:type="spellEnd"/>
            <w:r w:rsidRPr="00F458D4">
              <w:rPr>
                <w:lang w:val="en-US"/>
              </w:rPr>
              <w:t xml:space="preserve">, Chris Smith, </w:t>
            </w:r>
            <w:proofErr w:type="spellStart"/>
            <w:r w:rsidRPr="00F458D4">
              <w:rPr>
                <w:lang w:val="en-US"/>
              </w:rPr>
              <w:t>Reinhard</w:t>
            </w:r>
            <w:proofErr w:type="spellEnd"/>
            <w:r w:rsidRPr="00F458D4">
              <w:rPr>
                <w:lang w:val="en-US"/>
              </w:rPr>
              <w:t xml:space="preserve"> Luhrmann</w:t>
            </w:r>
          </w:p>
        </w:tc>
        <w:tc>
          <w:tcPr>
            <w:tcW w:w="2694" w:type="dxa"/>
            <w:shd w:val="clear" w:color="auto" w:fill="auto"/>
          </w:tcPr>
          <w:p w:rsidR="006A67A4" w:rsidRPr="002523C7" w:rsidRDefault="006A67A4" w:rsidP="009A05AD">
            <w:pPr>
              <w:rPr>
                <w:lang w:val="en-US"/>
              </w:rPr>
            </w:pPr>
          </w:p>
        </w:tc>
        <w:tc>
          <w:tcPr>
            <w:tcW w:w="3770" w:type="dxa"/>
            <w:shd w:val="clear" w:color="auto" w:fill="auto"/>
          </w:tcPr>
          <w:p w:rsidR="006A67A4" w:rsidRPr="002523C7" w:rsidRDefault="006A67A4" w:rsidP="009A05AD">
            <w:pPr>
              <w:rPr>
                <w:lang w:val="en-US"/>
              </w:rPr>
            </w:pPr>
          </w:p>
        </w:tc>
      </w:tr>
      <w:tr w:rsidR="006A67A4" w:rsidRPr="00F458D4" w:rsidTr="009A05AD">
        <w:trPr>
          <w:trHeight w:val="1796"/>
        </w:trPr>
        <w:tc>
          <w:tcPr>
            <w:tcW w:w="4248" w:type="dxa"/>
            <w:shd w:val="clear" w:color="auto" w:fill="auto"/>
          </w:tcPr>
          <w:p w:rsidR="006A67A4" w:rsidRPr="00F458D4" w:rsidRDefault="006A67A4" w:rsidP="009A05AD">
            <w:pPr>
              <w:rPr>
                <w:b/>
                <w:u w:val="single"/>
              </w:rPr>
            </w:pPr>
            <w:r w:rsidRPr="00F458D4">
              <w:t>Att visa förmåga på att i såväl nationella som internationella sammanhang muntligt och skriftligt presentera och diskutera forskning och forskningsresultat.</w:t>
            </w:r>
          </w:p>
          <w:p w:rsidR="006A67A4" w:rsidRDefault="006A67A4" w:rsidP="009A05AD">
            <w:pPr>
              <w:rPr>
                <w:szCs w:val="24"/>
              </w:rPr>
            </w:pPr>
          </w:p>
          <w:p w:rsidR="006A67A4" w:rsidRDefault="006A67A4" w:rsidP="009A05AD">
            <w:pPr>
              <w:rPr>
                <w:szCs w:val="24"/>
              </w:rPr>
            </w:pPr>
          </w:p>
          <w:p w:rsidR="006A67A4" w:rsidRDefault="006A67A4" w:rsidP="009A05AD">
            <w:pPr>
              <w:rPr>
                <w:szCs w:val="24"/>
              </w:rPr>
            </w:pPr>
          </w:p>
          <w:p w:rsidR="006A67A4" w:rsidRDefault="006A67A4" w:rsidP="009A05AD">
            <w:pPr>
              <w:rPr>
                <w:szCs w:val="24"/>
              </w:rPr>
            </w:pPr>
          </w:p>
          <w:p w:rsidR="006A67A4" w:rsidRPr="00F458D4" w:rsidRDefault="006A67A4" w:rsidP="009A05AD">
            <w:pPr>
              <w:rPr>
                <w:szCs w:val="24"/>
              </w:rPr>
            </w:pPr>
          </w:p>
        </w:tc>
        <w:tc>
          <w:tcPr>
            <w:tcW w:w="4252" w:type="dxa"/>
            <w:shd w:val="clear" w:color="auto" w:fill="auto"/>
          </w:tcPr>
          <w:p w:rsidR="006A67A4" w:rsidRPr="00F458D4" w:rsidRDefault="006A67A4" w:rsidP="009A05AD">
            <w:r w:rsidRPr="00F458D4">
              <w:t>Seminarieverksamhet + Journal club</w:t>
            </w:r>
          </w:p>
          <w:p w:rsidR="006A67A4" w:rsidRPr="00F458D4" w:rsidRDefault="006A67A4" w:rsidP="009A05AD">
            <w:r w:rsidRPr="00F458D4">
              <w:t>Mittseminarium</w:t>
            </w:r>
          </w:p>
          <w:p w:rsidR="006A67A4" w:rsidRPr="00F458D4" w:rsidRDefault="006A67A4" w:rsidP="009A05AD">
            <w:r w:rsidRPr="00F458D4">
              <w:t>Posterpresentationer</w:t>
            </w:r>
          </w:p>
          <w:p w:rsidR="006A67A4" w:rsidRPr="00F458D4" w:rsidRDefault="006A67A4" w:rsidP="009A05AD">
            <w:pPr>
              <w:rPr>
                <w:lang w:val="en-US"/>
              </w:rPr>
            </w:pPr>
            <w:proofErr w:type="spellStart"/>
            <w:r w:rsidRPr="00F458D4">
              <w:rPr>
                <w:lang w:val="en-US"/>
              </w:rPr>
              <w:t>Presentera</w:t>
            </w:r>
            <w:proofErr w:type="spellEnd"/>
            <w:r w:rsidRPr="00F458D4">
              <w:rPr>
                <w:lang w:val="en-US"/>
              </w:rPr>
              <w:t xml:space="preserve"> </w:t>
            </w:r>
            <w:proofErr w:type="spellStart"/>
            <w:r w:rsidRPr="00F458D4">
              <w:rPr>
                <w:lang w:val="en-US"/>
              </w:rPr>
              <w:t>på</w:t>
            </w:r>
            <w:proofErr w:type="spellEnd"/>
            <w:r w:rsidRPr="00F458D4">
              <w:rPr>
                <w:lang w:val="en-US"/>
              </w:rPr>
              <w:t xml:space="preserve"> ”Genetic Conference on Rare Diseases” in  Seville, Spain 2015</w:t>
            </w:r>
          </w:p>
          <w:p w:rsidR="006A67A4" w:rsidRDefault="006A67A4" w:rsidP="009A05AD"/>
          <w:p w:rsidR="006A67A4" w:rsidRDefault="006A67A4" w:rsidP="009A05AD"/>
          <w:p w:rsidR="006A67A4" w:rsidRDefault="006A67A4" w:rsidP="009A05AD"/>
          <w:p w:rsidR="006A67A4" w:rsidRDefault="006A67A4" w:rsidP="009A05AD"/>
          <w:p w:rsidR="006A67A4" w:rsidRDefault="006A67A4" w:rsidP="009A05AD"/>
          <w:p w:rsidR="006A67A4" w:rsidRDefault="006A67A4" w:rsidP="009A05AD"/>
          <w:p w:rsidR="006A67A4" w:rsidRDefault="006A67A4" w:rsidP="009A05AD"/>
          <w:p w:rsidR="006A67A4" w:rsidRDefault="006A67A4" w:rsidP="009A05AD"/>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347"/>
        </w:trPr>
        <w:tc>
          <w:tcPr>
            <w:tcW w:w="14964" w:type="dxa"/>
            <w:gridSpan w:val="4"/>
            <w:shd w:val="clear" w:color="auto" w:fill="auto"/>
          </w:tcPr>
          <w:p w:rsidR="006A67A4" w:rsidRPr="00F458D4" w:rsidRDefault="006A67A4" w:rsidP="009A05AD">
            <w:pPr>
              <w:rPr>
                <w:szCs w:val="24"/>
              </w:rPr>
            </w:pPr>
            <w:r w:rsidRPr="00F458D4">
              <w:lastRenderedPageBreak/>
              <w:t>VÄRDERINGSFÖRMÅGA och FÖRHÅLLNINGSSÄTT</w:t>
            </w:r>
          </w:p>
        </w:tc>
      </w:tr>
      <w:tr w:rsidR="006A67A4" w:rsidRPr="00F458D4" w:rsidTr="009A05AD">
        <w:trPr>
          <w:trHeight w:val="2272"/>
        </w:trPr>
        <w:tc>
          <w:tcPr>
            <w:tcW w:w="4248" w:type="dxa"/>
            <w:shd w:val="clear" w:color="auto" w:fill="auto"/>
          </w:tcPr>
          <w:p w:rsidR="006A67A4" w:rsidRPr="00F458D4" w:rsidRDefault="006A67A4" w:rsidP="009A05AD">
            <w:pPr>
              <w:rPr>
                <w:b/>
                <w:u w:val="single"/>
              </w:rPr>
            </w:pPr>
            <w:r w:rsidRPr="00F458D4">
              <w:t>Visa intellektuell självständighet och vetenskaplig redlighet samt förmåga att göra forskningsetiska bedömningar, och visa fördjupad insikt om vetenskapens möjligheter och begränsningar.</w:t>
            </w:r>
          </w:p>
          <w:p w:rsidR="006A67A4" w:rsidRPr="00F458D4" w:rsidRDefault="006A67A4" w:rsidP="009A05AD">
            <w:pPr>
              <w:rPr>
                <w:b/>
                <w:u w:val="single"/>
              </w:rPr>
            </w:pPr>
          </w:p>
          <w:p w:rsidR="006A67A4" w:rsidRPr="00F458D4" w:rsidRDefault="006A67A4" w:rsidP="009A05AD">
            <w:pPr>
              <w:rPr>
                <w:b/>
                <w:u w:val="single"/>
              </w:rPr>
            </w:pPr>
          </w:p>
          <w:p w:rsidR="006A67A4" w:rsidRPr="00F458D4" w:rsidRDefault="006A67A4" w:rsidP="009A05AD">
            <w:pPr>
              <w:rPr>
                <w:b/>
                <w:u w:val="single"/>
              </w:rPr>
            </w:pPr>
          </w:p>
          <w:p w:rsidR="006A67A4" w:rsidRPr="00F458D4" w:rsidRDefault="006A67A4" w:rsidP="009A05AD">
            <w:pPr>
              <w:rPr>
                <w:b/>
                <w:u w:val="single"/>
              </w:rPr>
            </w:pPr>
          </w:p>
          <w:p w:rsidR="006A67A4" w:rsidRPr="00F458D4" w:rsidRDefault="006A67A4" w:rsidP="009A05AD">
            <w:pPr>
              <w:rPr>
                <w:b/>
                <w:u w:val="single"/>
              </w:rPr>
            </w:pPr>
          </w:p>
        </w:tc>
        <w:tc>
          <w:tcPr>
            <w:tcW w:w="4252" w:type="dxa"/>
            <w:shd w:val="clear" w:color="auto" w:fill="auto"/>
          </w:tcPr>
          <w:p w:rsidR="006A67A4" w:rsidRPr="00F458D4" w:rsidRDefault="006A67A4" w:rsidP="009A05AD">
            <w:r w:rsidRPr="00F458D4">
              <w:t xml:space="preserve">Planera experiment </w:t>
            </w:r>
          </w:p>
          <w:p w:rsidR="006A67A4" w:rsidRPr="00F458D4" w:rsidRDefault="006A67A4" w:rsidP="009A05AD">
            <w:r w:rsidRPr="00F458D4">
              <w:t>Obligatorisk kurs i etik</w:t>
            </w:r>
          </w:p>
          <w:p w:rsidR="006A67A4" w:rsidRPr="00F458D4" w:rsidRDefault="006A67A4" w:rsidP="009A05AD">
            <w:r w:rsidRPr="00F458D4">
              <w:t>Försöksdjurskurs</w:t>
            </w:r>
          </w:p>
          <w:p w:rsidR="006A67A4" w:rsidRPr="00F458D4" w:rsidRDefault="006A67A4" w:rsidP="009A05AD">
            <w:r w:rsidRPr="00F458D4">
              <w:t>Skriva etikansökan gällande djurförsök</w:t>
            </w:r>
          </w:p>
          <w:p w:rsidR="006A67A4" w:rsidRPr="00F458D4" w:rsidRDefault="006A67A4" w:rsidP="009A05AD">
            <w:r w:rsidRPr="00F458D4">
              <w:t>Avhandling och disputation</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bl>
    <w:p w:rsidR="006A67A4" w:rsidRPr="00F458D4" w:rsidRDefault="006A67A4" w:rsidP="006A67A4">
      <w:pPr>
        <w:rPr>
          <w:b/>
          <w:szCs w:val="24"/>
        </w:rPr>
      </w:pPr>
    </w:p>
    <w:p w:rsidR="006A67A4" w:rsidRPr="00F458D4" w:rsidRDefault="006A67A4" w:rsidP="006A67A4"/>
    <w:p w:rsidR="006A67A4" w:rsidRPr="00F458D4" w:rsidRDefault="006A67A4" w:rsidP="006A67A4">
      <w:pPr>
        <w:rPr>
          <w:b/>
          <w:szCs w:val="24"/>
        </w:rPr>
      </w:pPr>
      <w:r w:rsidRPr="00F458D4">
        <w:rPr>
          <w:b/>
          <w:szCs w:val="24"/>
        </w:rPr>
        <w:t>Exempel på individuella mål (Doktorand B)</w:t>
      </w:r>
    </w:p>
    <w:p w:rsidR="006A67A4" w:rsidRPr="00F458D4" w:rsidRDefault="006A67A4" w:rsidP="006A67A4">
      <w:pPr>
        <w:rPr>
          <w:b/>
          <w:szCs w:val="24"/>
        </w:rPr>
      </w:pPr>
    </w:p>
    <w:tbl>
      <w:tblP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252"/>
        <w:gridCol w:w="2694"/>
        <w:gridCol w:w="3770"/>
      </w:tblGrid>
      <w:tr w:rsidR="006A67A4" w:rsidRPr="00F458D4" w:rsidTr="009A05AD">
        <w:trPr>
          <w:trHeight w:val="537"/>
        </w:trPr>
        <w:tc>
          <w:tcPr>
            <w:tcW w:w="4248" w:type="dxa"/>
            <w:shd w:val="clear" w:color="auto" w:fill="auto"/>
          </w:tcPr>
          <w:p w:rsidR="006A67A4" w:rsidRPr="00F458D4" w:rsidRDefault="006A67A4" w:rsidP="009A05AD">
            <w:pPr>
              <w:ind w:right="-136"/>
              <w:rPr>
                <w:b/>
              </w:rPr>
            </w:pPr>
            <w:r w:rsidRPr="00F458D4">
              <w:rPr>
                <w:b/>
              </w:rPr>
              <w:t>INDIVIDUELLA MÅL</w:t>
            </w:r>
          </w:p>
          <w:p w:rsidR="006A67A4" w:rsidRPr="00F458D4" w:rsidRDefault="006A67A4" w:rsidP="009A05AD">
            <w:pPr>
              <w:ind w:right="-136"/>
              <w:rPr>
                <w:b/>
                <w:u w:val="single"/>
              </w:rPr>
            </w:pPr>
          </w:p>
        </w:tc>
        <w:tc>
          <w:tcPr>
            <w:tcW w:w="4252" w:type="dxa"/>
            <w:shd w:val="clear" w:color="auto" w:fill="auto"/>
          </w:tcPr>
          <w:p w:rsidR="006A67A4" w:rsidRPr="00F458D4" w:rsidRDefault="006A67A4" w:rsidP="009A05AD">
            <w:pPr>
              <w:rPr>
                <w:b/>
              </w:rPr>
            </w:pPr>
            <w:r w:rsidRPr="00F458D4">
              <w:rPr>
                <w:b/>
              </w:rPr>
              <w:t>AKTIVITETER</w:t>
            </w:r>
          </w:p>
        </w:tc>
        <w:tc>
          <w:tcPr>
            <w:tcW w:w="2694" w:type="dxa"/>
            <w:shd w:val="clear" w:color="auto" w:fill="auto"/>
          </w:tcPr>
          <w:p w:rsidR="006A67A4" w:rsidRPr="00F458D4" w:rsidRDefault="006A67A4" w:rsidP="009A05AD">
            <w:pPr>
              <w:rPr>
                <w:szCs w:val="24"/>
              </w:rPr>
            </w:pPr>
            <w:r w:rsidRPr="00F458D4">
              <w:rPr>
                <w:szCs w:val="24"/>
              </w:rPr>
              <w:t>Progression av måluppfyllelse år för år</w:t>
            </w:r>
          </w:p>
        </w:tc>
        <w:tc>
          <w:tcPr>
            <w:tcW w:w="3770" w:type="dxa"/>
          </w:tcPr>
          <w:p w:rsidR="006A67A4" w:rsidRPr="00F458D4" w:rsidRDefault="006A67A4" w:rsidP="009A05AD">
            <w:pPr>
              <w:rPr>
                <w:szCs w:val="24"/>
              </w:rPr>
            </w:pPr>
            <w:r w:rsidRPr="00F458D4">
              <w:rPr>
                <w:szCs w:val="24"/>
              </w:rPr>
              <w:t>KOMMENTARER</w:t>
            </w:r>
          </w:p>
        </w:tc>
      </w:tr>
      <w:tr w:rsidR="006A67A4" w:rsidRPr="00F458D4" w:rsidTr="009A05AD">
        <w:trPr>
          <w:trHeight w:val="229"/>
        </w:trPr>
        <w:tc>
          <w:tcPr>
            <w:tcW w:w="8500" w:type="dxa"/>
            <w:gridSpan w:val="2"/>
            <w:shd w:val="clear" w:color="auto" w:fill="auto"/>
          </w:tcPr>
          <w:p w:rsidR="006A67A4" w:rsidRPr="00F458D4" w:rsidRDefault="006A67A4" w:rsidP="009A05AD">
            <w:pPr>
              <w:rPr>
                <w:b/>
              </w:rPr>
            </w:pPr>
            <w:r w:rsidRPr="00F458D4">
              <w:t>KUNSKAP och FÖRSTÅELSE</w:t>
            </w:r>
          </w:p>
        </w:tc>
        <w:tc>
          <w:tcPr>
            <w:tcW w:w="2694" w:type="dxa"/>
            <w:shd w:val="clear" w:color="auto" w:fill="auto"/>
          </w:tcPr>
          <w:p w:rsidR="006A67A4" w:rsidRPr="00F458D4" w:rsidRDefault="006A67A4" w:rsidP="009A05AD">
            <w:pPr>
              <w:pStyle w:val="Liten"/>
            </w:pPr>
            <w:r w:rsidRPr="00F458D4">
              <w:t>0=</w:t>
            </w:r>
            <w:proofErr w:type="gramStart"/>
            <w:r w:rsidRPr="00F458D4">
              <w:t>ej</w:t>
            </w:r>
            <w:proofErr w:type="gramEnd"/>
            <w:r w:rsidRPr="00F458D4">
              <w:t xml:space="preserve">; </w:t>
            </w:r>
          </w:p>
          <w:p w:rsidR="006A67A4" w:rsidRPr="00F458D4" w:rsidRDefault="006A67A4" w:rsidP="009A05AD">
            <w:pPr>
              <w:pStyle w:val="Liten"/>
            </w:pPr>
            <w:r w:rsidRPr="00F458D4">
              <w:t>1= något uppfylld/planerad</w:t>
            </w:r>
          </w:p>
          <w:p w:rsidR="006A67A4" w:rsidRPr="00F458D4" w:rsidRDefault="006A67A4" w:rsidP="009A05AD">
            <w:pPr>
              <w:pStyle w:val="Liten"/>
            </w:pPr>
            <w:r w:rsidRPr="00F458D4">
              <w:t xml:space="preserve">2 = hälften uppfylld </w:t>
            </w:r>
          </w:p>
          <w:p w:rsidR="006A67A4" w:rsidRPr="00F458D4" w:rsidRDefault="006A67A4" w:rsidP="009A05AD">
            <w:pPr>
              <w:pStyle w:val="Liten"/>
            </w:pPr>
            <w:r w:rsidRPr="00F458D4">
              <w:t xml:space="preserve">3 = nära uppfylld </w:t>
            </w:r>
          </w:p>
          <w:p w:rsidR="006A67A4" w:rsidRPr="00F458D4" w:rsidRDefault="006A67A4" w:rsidP="009A05AD">
            <w:pPr>
              <w:pStyle w:val="Liten"/>
              <w:rPr>
                <w:szCs w:val="24"/>
              </w:rPr>
            </w:pPr>
            <w:r w:rsidRPr="00F458D4">
              <w:t>4= uppfylld</w:t>
            </w:r>
          </w:p>
        </w:tc>
        <w:tc>
          <w:tcPr>
            <w:tcW w:w="3770" w:type="dxa"/>
          </w:tcPr>
          <w:p w:rsidR="006A67A4" w:rsidRPr="00F458D4" w:rsidRDefault="006A67A4" w:rsidP="009A05AD">
            <w:pPr>
              <w:rPr>
                <w:szCs w:val="24"/>
              </w:rPr>
            </w:pPr>
          </w:p>
        </w:tc>
      </w:tr>
      <w:tr w:rsidR="006A67A4" w:rsidRPr="00F458D4" w:rsidTr="009A05AD">
        <w:trPr>
          <w:trHeight w:val="2045"/>
        </w:trPr>
        <w:tc>
          <w:tcPr>
            <w:tcW w:w="4248" w:type="dxa"/>
            <w:shd w:val="clear" w:color="auto" w:fill="auto"/>
          </w:tcPr>
          <w:p w:rsidR="006A67A4" w:rsidRPr="00F458D4" w:rsidRDefault="006A67A4" w:rsidP="009A05AD">
            <w:pPr>
              <w:rPr>
                <w:szCs w:val="24"/>
              </w:rPr>
            </w:pPr>
            <w:r w:rsidRPr="00F458D4">
              <w:rPr>
                <w:szCs w:val="24"/>
              </w:rPr>
              <w:t>Att visa p</w:t>
            </w:r>
            <w:r w:rsidRPr="00F458D4">
              <w:rPr>
                <w:rFonts w:hint="eastAsia"/>
                <w:szCs w:val="24"/>
              </w:rPr>
              <w:t>å</w:t>
            </w:r>
            <w:r w:rsidRPr="00F458D4">
              <w:rPr>
                <w:szCs w:val="24"/>
              </w:rPr>
              <w:t xml:space="preserve"> ett brett kunnande och systematiskt f</w:t>
            </w:r>
            <w:r w:rsidRPr="00F458D4">
              <w:rPr>
                <w:rFonts w:hint="eastAsia"/>
                <w:szCs w:val="24"/>
              </w:rPr>
              <w:t>ö</w:t>
            </w:r>
            <w:r w:rsidRPr="00F458D4">
              <w:rPr>
                <w:szCs w:val="24"/>
              </w:rPr>
              <w:t>rst</w:t>
            </w:r>
            <w:r w:rsidRPr="00F458D4">
              <w:rPr>
                <w:rFonts w:hint="eastAsia"/>
                <w:szCs w:val="24"/>
              </w:rPr>
              <w:t>å</w:t>
            </w:r>
            <w:r w:rsidRPr="00F458D4">
              <w:rPr>
                <w:szCs w:val="24"/>
              </w:rPr>
              <w:t>else i omv</w:t>
            </w:r>
            <w:r w:rsidRPr="00F458D4">
              <w:rPr>
                <w:rFonts w:hint="eastAsia"/>
                <w:szCs w:val="24"/>
              </w:rPr>
              <w:t>å</w:t>
            </w:r>
            <w:r w:rsidRPr="00F458D4">
              <w:rPr>
                <w:szCs w:val="24"/>
              </w:rPr>
              <w:t>rdnad och specifikt i forskningsomr</w:t>
            </w:r>
            <w:r w:rsidRPr="00F458D4">
              <w:rPr>
                <w:rFonts w:hint="eastAsia"/>
                <w:szCs w:val="24"/>
              </w:rPr>
              <w:t>å</w:t>
            </w:r>
            <w:r w:rsidRPr="00F458D4">
              <w:rPr>
                <w:szCs w:val="24"/>
              </w:rPr>
              <w:t>det palliativ v</w:t>
            </w:r>
            <w:r w:rsidRPr="00F458D4">
              <w:rPr>
                <w:rFonts w:hint="eastAsia"/>
                <w:szCs w:val="24"/>
              </w:rPr>
              <w:t>å</w:t>
            </w:r>
            <w:r w:rsidRPr="00F458D4">
              <w:rPr>
                <w:szCs w:val="24"/>
              </w:rPr>
              <w:t xml:space="preserve">rd. </w:t>
            </w:r>
          </w:p>
          <w:p w:rsidR="006A67A4" w:rsidRPr="00F458D4" w:rsidRDefault="006A67A4" w:rsidP="009A05AD">
            <w:pPr>
              <w:rPr>
                <w:b/>
                <w:u w:val="single"/>
              </w:rPr>
            </w:pPr>
          </w:p>
        </w:tc>
        <w:tc>
          <w:tcPr>
            <w:tcW w:w="4252" w:type="dxa"/>
            <w:shd w:val="clear" w:color="auto" w:fill="auto"/>
          </w:tcPr>
          <w:p w:rsidR="006A67A4" w:rsidRPr="00F458D4" w:rsidRDefault="006A67A4" w:rsidP="009A05AD">
            <w:r w:rsidRPr="00F458D4">
              <w:t>Kontinuerligt h</w:t>
            </w:r>
            <w:r w:rsidRPr="00F458D4">
              <w:rPr>
                <w:rFonts w:hint="eastAsia"/>
              </w:rPr>
              <w:t>å</w:t>
            </w:r>
            <w:r w:rsidRPr="00F458D4">
              <w:t>lla sig uppdaterad vid vetenskapliga tidskrifter inom palliativ v</w:t>
            </w:r>
            <w:r w:rsidRPr="00F458D4">
              <w:rPr>
                <w:rFonts w:hint="eastAsia"/>
              </w:rPr>
              <w:t>å</w:t>
            </w:r>
            <w:r w:rsidRPr="00F458D4">
              <w:t>rd och omv</w:t>
            </w:r>
            <w:r w:rsidRPr="00F458D4">
              <w:rPr>
                <w:rFonts w:hint="eastAsia"/>
              </w:rPr>
              <w:t>å</w:t>
            </w:r>
            <w:r w:rsidRPr="00F458D4">
              <w:t xml:space="preserve">rdnad </w:t>
            </w:r>
          </w:p>
          <w:p w:rsidR="006A67A4" w:rsidRPr="00F458D4" w:rsidRDefault="006A67A4" w:rsidP="009A05AD">
            <w:r w:rsidRPr="00F458D4">
              <w:t>Fenomen i palliativ v</w:t>
            </w:r>
            <w:r w:rsidRPr="00F458D4">
              <w:rPr>
                <w:rFonts w:hint="eastAsia"/>
              </w:rPr>
              <w:t>å</w:t>
            </w:r>
            <w:r w:rsidRPr="00F458D4">
              <w:t xml:space="preserve">rd 7.5 </w:t>
            </w:r>
            <w:proofErr w:type="spellStart"/>
            <w:r w:rsidRPr="00F458D4">
              <w:t>hp</w:t>
            </w:r>
            <w:proofErr w:type="spellEnd"/>
            <w:r w:rsidRPr="00F458D4">
              <w:t xml:space="preserve">, Litteraturkurs 3 </w:t>
            </w:r>
            <w:proofErr w:type="spellStart"/>
            <w:r w:rsidRPr="00F458D4">
              <w:t>hp</w:t>
            </w:r>
            <w:proofErr w:type="spellEnd"/>
          </w:p>
          <w:p w:rsidR="006A67A4" w:rsidRPr="00F458D4" w:rsidRDefault="006A67A4" w:rsidP="009A05AD">
            <w:r w:rsidRPr="00F458D4">
              <w:t>Diskutera palliativ v</w:t>
            </w:r>
            <w:r w:rsidRPr="00F458D4">
              <w:rPr>
                <w:rFonts w:hint="eastAsia"/>
              </w:rPr>
              <w:t>å</w:t>
            </w:r>
            <w:r w:rsidRPr="00F458D4">
              <w:t>rds betydelse f</w:t>
            </w:r>
            <w:r w:rsidRPr="00F458D4">
              <w:rPr>
                <w:rFonts w:hint="eastAsia"/>
              </w:rPr>
              <w:t>ö</w:t>
            </w:r>
            <w:r w:rsidRPr="00F458D4">
              <w:t>r omv</w:t>
            </w:r>
            <w:r w:rsidRPr="00F458D4">
              <w:rPr>
                <w:rFonts w:hint="eastAsia"/>
              </w:rPr>
              <w:t>å</w:t>
            </w:r>
            <w:r w:rsidRPr="00F458D4">
              <w:t>rdnad under seminarier</w:t>
            </w:r>
          </w:p>
          <w:p w:rsidR="006A67A4" w:rsidRPr="00F458D4" w:rsidRDefault="006A67A4" w:rsidP="009A05AD">
            <w:pPr>
              <w:rPr>
                <w:lang w:val="en-US"/>
              </w:rPr>
            </w:pPr>
            <w:proofErr w:type="spellStart"/>
            <w:r w:rsidRPr="00F458D4">
              <w:rPr>
                <w:lang w:val="en-US"/>
              </w:rPr>
              <w:t>Seminarier</w:t>
            </w:r>
            <w:proofErr w:type="spellEnd"/>
            <w:r w:rsidRPr="00F458D4">
              <w:rPr>
                <w:lang w:val="en-US"/>
              </w:rPr>
              <w:t xml:space="preserve"> + Journal club</w:t>
            </w:r>
          </w:p>
          <w:p w:rsidR="006A67A4" w:rsidRPr="00F458D4" w:rsidRDefault="006A67A4" w:rsidP="009A05AD">
            <w:proofErr w:type="spellStart"/>
            <w:r w:rsidRPr="00F458D4">
              <w:rPr>
                <w:lang w:val="en-US"/>
              </w:rPr>
              <w:t>Avhandling</w:t>
            </w:r>
            <w:proofErr w:type="spellEnd"/>
            <w:r w:rsidRPr="00F458D4">
              <w:rPr>
                <w:lang w:val="en-US"/>
              </w:rPr>
              <w:t xml:space="preserve"> </w:t>
            </w:r>
            <w:proofErr w:type="spellStart"/>
            <w:r w:rsidRPr="00F458D4">
              <w:rPr>
                <w:lang w:val="en-US"/>
              </w:rPr>
              <w:t>och</w:t>
            </w:r>
            <w:proofErr w:type="spellEnd"/>
            <w:r w:rsidRPr="00F458D4">
              <w:rPr>
                <w:lang w:val="en-US"/>
              </w:rPr>
              <w:t xml:space="preserve"> disputation</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370"/>
        </w:trPr>
        <w:tc>
          <w:tcPr>
            <w:tcW w:w="14964" w:type="dxa"/>
            <w:gridSpan w:val="4"/>
            <w:shd w:val="clear" w:color="auto" w:fill="auto"/>
          </w:tcPr>
          <w:p w:rsidR="006A67A4" w:rsidRPr="00F458D4" w:rsidRDefault="006A67A4" w:rsidP="009A05AD">
            <w:pPr>
              <w:rPr>
                <w:szCs w:val="24"/>
              </w:rPr>
            </w:pPr>
            <w:r w:rsidRPr="00F458D4">
              <w:t>FÄRDIGHET och FÖRMÅGA</w:t>
            </w:r>
          </w:p>
        </w:tc>
      </w:tr>
      <w:tr w:rsidR="006A67A4" w:rsidRPr="00F458D4" w:rsidTr="009A05AD">
        <w:trPr>
          <w:trHeight w:val="1818"/>
        </w:trPr>
        <w:tc>
          <w:tcPr>
            <w:tcW w:w="4248" w:type="dxa"/>
            <w:shd w:val="clear" w:color="auto" w:fill="auto"/>
          </w:tcPr>
          <w:p w:rsidR="006A67A4" w:rsidRPr="00F458D4" w:rsidRDefault="006A67A4" w:rsidP="009A05AD">
            <w:pPr>
              <w:rPr>
                <w:szCs w:val="24"/>
              </w:rPr>
            </w:pPr>
            <w:r w:rsidRPr="00F458D4">
              <w:rPr>
                <w:szCs w:val="24"/>
              </w:rPr>
              <w:t>Visa god f</w:t>
            </w:r>
            <w:r w:rsidRPr="00F458D4">
              <w:rPr>
                <w:rFonts w:hint="eastAsia"/>
                <w:szCs w:val="24"/>
              </w:rPr>
              <w:t>ö</w:t>
            </w:r>
            <w:r w:rsidRPr="00F458D4">
              <w:rPr>
                <w:szCs w:val="24"/>
              </w:rPr>
              <w:t>rm</w:t>
            </w:r>
            <w:r w:rsidRPr="00F458D4">
              <w:rPr>
                <w:rFonts w:hint="eastAsia"/>
                <w:szCs w:val="24"/>
              </w:rPr>
              <w:t>å</w:t>
            </w:r>
            <w:r w:rsidRPr="00F458D4">
              <w:rPr>
                <w:szCs w:val="24"/>
              </w:rPr>
              <w:t>ga och f</w:t>
            </w:r>
            <w:r w:rsidRPr="00F458D4">
              <w:rPr>
                <w:rFonts w:hint="eastAsia"/>
                <w:szCs w:val="24"/>
              </w:rPr>
              <w:t>ä</w:t>
            </w:r>
            <w:r w:rsidRPr="00F458D4">
              <w:rPr>
                <w:szCs w:val="24"/>
              </w:rPr>
              <w:t>rdighet att analysera, reflektera och presentera resultat i kvalitativ metod.</w:t>
            </w:r>
          </w:p>
        </w:tc>
        <w:tc>
          <w:tcPr>
            <w:tcW w:w="4252" w:type="dxa"/>
            <w:shd w:val="clear" w:color="auto" w:fill="auto"/>
          </w:tcPr>
          <w:p w:rsidR="006A67A4" w:rsidRPr="00F458D4" w:rsidRDefault="006A67A4" w:rsidP="009A05AD">
            <w:r w:rsidRPr="00F458D4">
              <w:t>Seminarium + Journal club</w:t>
            </w:r>
          </w:p>
          <w:p w:rsidR="006A67A4" w:rsidRPr="00F458D4" w:rsidRDefault="006A67A4" w:rsidP="009A05AD">
            <w:r w:rsidRPr="00F458D4">
              <w:t>Presentera egna forskningsresultat och f</w:t>
            </w:r>
            <w:r w:rsidRPr="00F458D4">
              <w:rPr>
                <w:rFonts w:hint="eastAsia"/>
              </w:rPr>
              <w:t>ö</w:t>
            </w:r>
            <w:r w:rsidRPr="00F458D4">
              <w:t>rsvara p</w:t>
            </w:r>
            <w:r w:rsidRPr="00F458D4">
              <w:rPr>
                <w:rFonts w:hint="eastAsia"/>
              </w:rPr>
              <w:t>å</w:t>
            </w:r>
            <w:r w:rsidRPr="00F458D4">
              <w:t xml:space="preserve"> seminarier</w:t>
            </w:r>
          </w:p>
          <w:p w:rsidR="006A67A4" w:rsidRPr="00F458D4" w:rsidRDefault="006A67A4" w:rsidP="009A05AD">
            <w:r w:rsidRPr="00F458D4">
              <w:t>Mittseminarium</w:t>
            </w:r>
          </w:p>
          <w:p w:rsidR="006A67A4" w:rsidRPr="00F458D4" w:rsidRDefault="006A67A4" w:rsidP="009A05AD">
            <w:r w:rsidRPr="00F458D4">
              <w:t>Kvalitativ inneh</w:t>
            </w:r>
            <w:r w:rsidRPr="00F458D4">
              <w:rPr>
                <w:rFonts w:hint="eastAsia"/>
              </w:rPr>
              <w:t>å</w:t>
            </w:r>
            <w:r w:rsidRPr="00F458D4">
              <w:t xml:space="preserve">llsanalys 7,5 </w:t>
            </w:r>
            <w:proofErr w:type="spellStart"/>
            <w:r w:rsidRPr="00F458D4">
              <w:t>hp</w:t>
            </w:r>
            <w:proofErr w:type="spellEnd"/>
          </w:p>
          <w:p w:rsidR="006A67A4" w:rsidRPr="00F458D4" w:rsidRDefault="006A67A4" w:rsidP="009A05AD">
            <w:r w:rsidRPr="00F458D4">
              <w:t>Skriva vetenskapliga texter</w:t>
            </w:r>
          </w:p>
          <w:p w:rsidR="006A67A4" w:rsidRPr="00F458D4" w:rsidRDefault="006A67A4" w:rsidP="009A05AD">
            <w:r w:rsidRPr="00F458D4">
              <w:t>Avhandling och disputation</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370"/>
        </w:trPr>
        <w:tc>
          <w:tcPr>
            <w:tcW w:w="4248" w:type="dxa"/>
            <w:shd w:val="clear" w:color="auto" w:fill="auto"/>
          </w:tcPr>
          <w:p w:rsidR="006A67A4" w:rsidRPr="00F458D4" w:rsidRDefault="006A67A4" w:rsidP="009A05AD">
            <w:r w:rsidRPr="00F458D4">
              <w:t>Visa f</w:t>
            </w:r>
            <w:r w:rsidRPr="00F458D4">
              <w:rPr>
                <w:rFonts w:hint="eastAsia"/>
              </w:rPr>
              <w:t>ä</w:t>
            </w:r>
            <w:r w:rsidRPr="00F458D4">
              <w:t>rdighet och f</w:t>
            </w:r>
            <w:r w:rsidRPr="00F458D4">
              <w:rPr>
                <w:rFonts w:hint="eastAsia"/>
              </w:rPr>
              <w:t>ö</w:t>
            </w:r>
            <w:r w:rsidRPr="00F458D4">
              <w:t>rm</w:t>
            </w:r>
            <w:r w:rsidRPr="00F458D4">
              <w:rPr>
                <w:rFonts w:hint="eastAsia"/>
              </w:rPr>
              <w:t>å</w:t>
            </w:r>
            <w:r w:rsidRPr="00F458D4">
              <w:t>ga att presentera och diskutera egna forskningsresultat och v</w:t>
            </w:r>
            <w:r w:rsidRPr="00F458D4">
              <w:rPr>
                <w:rFonts w:hint="eastAsia"/>
              </w:rPr>
              <w:t>ä</w:t>
            </w:r>
            <w:r w:rsidRPr="00F458D4">
              <w:t>rdera annan forskning.</w:t>
            </w:r>
          </w:p>
        </w:tc>
        <w:tc>
          <w:tcPr>
            <w:tcW w:w="4252" w:type="dxa"/>
            <w:shd w:val="clear" w:color="auto" w:fill="auto"/>
          </w:tcPr>
          <w:p w:rsidR="006A67A4" w:rsidRPr="00F458D4" w:rsidRDefault="006A67A4" w:rsidP="009A05AD">
            <w:r w:rsidRPr="00F458D4">
              <w:t>Presentera forskningen p</w:t>
            </w:r>
            <w:r w:rsidRPr="00F458D4">
              <w:rPr>
                <w:rFonts w:hint="eastAsia"/>
              </w:rPr>
              <w:t>å</w:t>
            </w:r>
            <w:r w:rsidRPr="00F458D4">
              <w:t xml:space="preserve"> internationell och nationell konferens.</w:t>
            </w:r>
          </w:p>
          <w:p w:rsidR="006A67A4" w:rsidRPr="00F458D4" w:rsidRDefault="006A67A4" w:rsidP="009A05AD">
            <w:r w:rsidRPr="00F458D4">
              <w:t>Kurs i postertillverkning</w:t>
            </w:r>
          </w:p>
          <w:p w:rsidR="006A67A4" w:rsidRPr="00F458D4" w:rsidRDefault="006A67A4" w:rsidP="009A05AD">
            <w:r w:rsidRPr="00F458D4">
              <w:t xml:space="preserve">Seminarium + Journal club </w:t>
            </w:r>
          </w:p>
          <w:p w:rsidR="006A67A4" w:rsidRPr="00F458D4" w:rsidRDefault="006A67A4" w:rsidP="009A05AD">
            <w:r w:rsidRPr="00F458D4">
              <w:t>Avhandling och disputation</w:t>
            </w:r>
          </w:p>
          <w:p w:rsidR="006A67A4" w:rsidRPr="00F458D4" w:rsidRDefault="006A67A4" w:rsidP="009A05AD">
            <w:pPr>
              <w:rPr>
                <w:lang w:val="en-US"/>
              </w:rPr>
            </w:pP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1796"/>
        </w:trPr>
        <w:tc>
          <w:tcPr>
            <w:tcW w:w="4248" w:type="dxa"/>
            <w:shd w:val="clear" w:color="auto" w:fill="auto"/>
          </w:tcPr>
          <w:p w:rsidR="006A67A4" w:rsidRPr="00F458D4" w:rsidRDefault="006A67A4" w:rsidP="009A05AD">
            <w:pPr>
              <w:rPr>
                <w:szCs w:val="24"/>
              </w:rPr>
            </w:pPr>
            <w:r>
              <w:t>V</w:t>
            </w:r>
            <w:r w:rsidRPr="00F458D4">
              <w:t>isa f</w:t>
            </w:r>
            <w:r w:rsidRPr="00F458D4">
              <w:rPr>
                <w:rFonts w:hint="eastAsia"/>
              </w:rPr>
              <w:t>ä</w:t>
            </w:r>
            <w:r w:rsidRPr="00F458D4">
              <w:t>rdighet och f</w:t>
            </w:r>
            <w:r w:rsidRPr="00F458D4">
              <w:rPr>
                <w:rFonts w:hint="eastAsia"/>
              </w:rPr>
              <w:t>ö</w:t>
            </w:r>
            <w:r w:rsidRPr="00F458D4">
              <w:t>rm</w:t>
            </w:r>
            <w:r w:rsidRPr="00F458D4">
              <w:rPr>
                <w:rFonts w:hint="eastAsia"/>
              </w:rPr>
              <w:t>å</w:t>
            </w:r>
            <w:r w:rsidRPr="00F458D4">
              <w:t>ga att sj</w:t>
            </w:r>
            <w:r w:rsidRPr="00F458D4">
              <w:rPr>
                <w:rFonts w:hint="eastAsia"/>
              </w:rPr>
              <w:t>ä</w:t>
            </w:r>
            <w:r w:rsidRPr="00F458D4">
              <w:t>lvst</w:t>
            </w:r>
            <w:r w:rsidRPr="00F458D4">
              <w:rPr>
                <w:rFonts w:hint="eastAsia"/>
              </w:rPr>
              <w:t>ä</w:t>
            </w:r>
            <w:r w:rsidRPr="00F458D4">
              <w:t>ndigt arbeta och undervisa p</w:t>
            </w:r>
            <w:r w:rsidRPr="00F458D4">
              <w:rPr>
                <w:rFonts w:hint="eastAsia"/>
              </w:rPr>
              <w:t>å</w:t>
            </w:r>
            <w:r w:rsidRPr="00F458D4">
              <w:t xml:space="preserve"> grund och avancerad niv</w:t>
            </w:r>
            <w:r w:rsidRPr="00F458D4">
              <w:rPr>
                <w:rFonts w:hint="eastAsia"/>
              </w:rPr>
              <w:t>å</w:t>
            </w:r>
            <w:r w:rsidRPr="00F458D4">
              <w:t>.</w:t>
            </w:r>
          </w:p>
        </w:tc>
        <w:tc>
          <w:tcPr>
            <w:tcW w:w="4252" w:type="dxa"/>
            <w:shd w:val="clear" w:color="auto" w:fill="auto"/>
          </w:tcPr>
          <w:p w:rsidR="006A67A4" w:rsidRPr="00F458D4" w:rsidRDefault="006A67A4" w:rsidP="009A05AD">
            <w:r w:rsidRPr="00F458D4">
              <w:t>Hj</w:t>
            </w:r>
            <w:r w:rsidRPr="00F458D4">
              <w:rPr>
                <w:rFonts w:hint="eastAsia"/>
              </w:rPr>
              <w:t>ä</w:t>
            </w:r>
            <w:r w:rsidRPr="00F458D4">
              <w:t>lpa till att handleda sjuksk</w:t>
            </w:r>
            <w:r w:rsidRPr="00F458D4">
              <w:rPr>
                <w:rFonts w:hint="eastAsia"/>
              </w:rPr>
              <w:t>ö</w:t>
            </w:r>
            <w:r w:rsidRPr="00F458D4">
              <w:t>terskestudenter med kandidatuppsatser och magisterniv</w:t>
            </w:r>
            <w:r w:rsidRPr="00F458D4">
              <w:rPr>
                <w:rFonts w:hint="eastAsia"/>
              </w:rPr>
              <w:t>å</w:t>
            </w:r>
          </w:p>
          <w:p w:rsidR="006A67A4" w:rsidRPr="00F458D4" w:rsidRDefault="006A67A4" w:rsidP="009A05AD">
            <w:r w:rsidRPr="00F458D4">
              <w:t>UPL kurser</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1796"/>
        </w:trPr>
        <w:tc>
          <w:tcPr>
            <w:tcW w:w="4248" w:type="dxa"/>
            <w:shd w:val="clear" w:color="auto" w:fill="auto"/>
          </w:tcPr>
          <w:p w:rsidR="006A67A4" w:rsidRPr="00F458D4" w:rsidRDefault="006A67A4" w:rsidP="009A05AD">
            <w:pPr>
              <w:rPr>
                <w:szCs w:val="24"/>
              </w:rPr>
            </w:pPr>
            <w:r w:rsidRPr="00F458D4">
              <w:t>Att identifiera ytterligare behov och kunskapsluckor i forskning</w:t>
            </w:r>
          </w:p>
        </w:tc>
        <w:tc>
          <w:tcPr>
            <w:tcW w:w="4252" w:type="dxa"/>
            <w:shd w:val="clear" w:color="auto" w:fill="auto"/>
          </w:tcPr>
          <w:p w:rsidR="006A67A4" w:rsidRPr="00F458D4" w:rsidRDefault="006A67A4" w:rsidP="009A05AD">
            <w:r w:rsidRPr="00F458D4">
              <w:t>Identifiera kunskapsluckor till fj</w:t>
            </w:r>
            <w:r w:rsidRPr="00F458D4">
              <w:rPr>
                <w:rFonts w:hint="eastAsia"/>
              </w:rPr>
              <w:t>ä</w:t>
            </w:r>
            <w:r w:rsidRPr="00F458D4">
              <w:t xml:space="preserve">rde manuset </w:t>
            </w:r>
          </w:p>
          <w:p w:rsidR="006A67A4" w:rsidRPr="00F458D4" w:rsidRDefault="006A67A4" w:rsidP="009A05AD">
            <w:r w:rsidRPr="00F458D4">
              <w:t>Definiera kunskapsluckor och behov av ytterligare forskning i kappan</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294"/>
        </w:trPr>
        <w:tc>
          <w:tcPr>
            <w:tcW w:w="14964" w:type="dxa"/>
            <w:gridSpan w:val="4"/>
            <w:shd w:val="clear" w:color="auto" w:fill="auto"/>
          </w:tcPr>
          <w:p w:rsidR="006A67A4" w:rsidRPr="00F458D4" w:rsidRDefault="006A67A4" w:rsidP="009A05AD">
            <w:pPr>
              <w:rPr>
                <w:szCs w:val="24"/>
              </w:rPr>
            </w:pPr>
            <w:r w:rsidRPr="00F458D4">
              <w:t>VÄRDERINGSFÖRMÅGA och FÖRHÅLLNINGSSÄTT</w:t>
            </w:r>
          </w:p>
        </w:tc>
      </w:tr>
      <w:tr w:rsidR="006A67A4" w:rsidRPr="00F458D4" w:rsidTr="009A05AD">
        <w:trPr>
          <w:trHeight w:val="1818"/>
        </w:trPr>
        <w:tc>
          <w:tcPr>
            <w:tcW w:w="4248" w:type="dxa"/>
            <w:shd w:val="clear" w:color="auto" w:fill="auto"/>
          </w:tcPr>
          <w:p w:rsidR="006A67A4" w:rsidRPr="00F458D4" w:rsidRDefault="006A67A4" w:rsidP="009A05AD">
            <w:pPr>
              <w:rPr>
                <w:b/>
                <w:u w:val="single"/>
              </w:rPr>
            </w:pPr>
            <w:r w:rsidRPr="00F458D4">
              <w:t>V</w:t>
            </w:r>
            <w:r w:rsidRPr="00F458D4">
              <w:rPr>
                <w:rFonts w:hint="eastAsia"/>
              </w:rPr>
              <w:t>ä</w:t>
            </w:r>
            <w:r w:rsidRPr="00F458D4">
              <w:t>rdera och h</w:t>
            </w:r>
            <w:r w:rsidRPr="00F458D4">
              <w:rPr>
                <w:rFonts w:hint="eastAsia"/>
              </w:rPr>
              <w:t>å</w:t>
            </w:r>
            <w:r w:rsidRPr="00F458D4">
              <w:t>lla ett vetenskapligt f</w:t>
            </w:r>
            <w:r w:rsidRPr="00F458D4">
              <w:rPr>
                <w:rFonts w:hint="eastAsia"/>
              </w:rPr>
              <w:t>ö</w:t>
            </w:r>
            <w:r w:rsidRPr="00F458D4">
              <w:t>rh</w:t>
            </w:r>
            <w:r w:rsidRPr="00F458D4">
              <w:rPr>
                <w:rFonts w:hint="eastAsia"/>
              </w:rPr>
              <w:t>å</w:t>
            </w:r>
            <w:r w:rsidRPr="00F458D4">
              <w:t>llningss</w:t>
            </w:r>
            <w:r w:rsidRPr="00F458D4">
              <w:rPr>
                <w:rFonts w:hint="eastAsia"/>
              </w:rPr>
              <w:t>ä</w:t>
            </w:r>
            <w:r w:rsidRPr="00F458D4">
              <w:t>tt till egna forskningsresultat och kritiskt granska forskning</w:t>
            </w:r>
          </w:p>
        </w:tc>
        <w:tc>
          <w:tcPr>
            <w:tcW w:w="4252" w:type="dxa"/>
            <w:shd w:val="clear" w:color="auto" w:fill="auto"/>
          </w:tcPr>
          <w:p w:rsidR="006A67A4" w:rsidRPr="00F458D4" w:rsidRDefault="006A67A4" w:rsidP="009A05AD">
            <w:r w:rsidRPr="00F458D4">
              <w:t xml:space="preserve">Vetenskap teori 3 </w:t>
            </w:r>
            <w:proofErr w:type="spellStart"/>
            <w:r w:rsidRPr="00F458D4">
              <w:t>hp</w:t>
            </w:r>
            <w:proofErr w:type="spellEnd"/>
            <w:r w:rsidRPr="00F458D4">
              <w:t xml:space="preserve">, </w:t>
            </w:r>
          </w:p>
          <w:p w:rsidR="006A67A4" w:rsidRPr="00F458D4" w:rsidRDefault="006A67A4" w:rsidP="009A05AD">
            <w:r w:rsidRPr="00F458D4">
              <w:t xml:space="preserve">Etikkurs 3 </w:t>
            </w:r>
            <w:proofErr w:type="spellStart"/>
            <w:r w:rsidRPr="00F458D4">
              <w:t>hp</w:t>
            </w:r>
            <w:proofErr w:type="spellEnd"/>
          </w:p>
          <w:p w:rsidR="006A67A4" w:rsidRPr="00F458D4" w:rsidRDefault="006A67A4" w:rsidP="009A05AD">
            <w:r w:rsidRPr="00F458D4">
              <w:t>Skriva etikans</w:t>
            </w:r>
            <w:r w:rsidRPr="00F458D4">
              <w:rPr>
                <w:rFonts w:hint="eastAsia"/>
              </w:rPr>
              <w:t>ö</w:t>
            </w:r>
            <w:r w:rsidRPr="00F458D4">
              <w:t>kningar</w:t>
            </w:r>
          </w:p>
          <w:p w:rsidR="006A67A4" w:rsidRPr="00F458D4" w:rsidRDefault="006A67A4" w:rsidP="009A05AD">
            <w:r w:rsidRPr="00F458D4">
              <w:t>Fortl</w:t>
            </w:r>
            <w:r w:rsidRPr="00F458D4">
              <w:rPr>
                <w:rFonts w:hint="eastAsia"/>
              </w:rPr>
              <w:t>ö</w:t>
            </w:r>
            <w:r w:rsidRPr="00F458D4">
              <w:t xml:space="preserve">pande delta i </w:t>
            </w:r>
            <w:r w:rsidRPr="00F458D4">
              <w:rPr>
                <w:rFonts w:hint="eastAsia"/>
              </w:rPr>
              <w:t>ä</w:t>
            </w:r>
            <w:r w:rsidRPr="00F458D4">
              <w:t>mnes och metoddiskussioner med forskargruppen och i seminarieverksamheten</w:t>
            </w:r>
          </w:p>
          <w:p w:rsidR="006A67A4" w:rsidRPr="00F458D4" w:rsidRDefault="006A67A4" w:rsidP="009A05AD">
            <w:r w:rsidRPr="00F458D4">
              <w:t>Avhandling och disputation</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bl>
    <w:p w:rsidR="006A67A4" w:rsidRPr="00F458D4" w:rsidRDefault="006A67A4" w:rsidP="006A67A4">
      <w:pPr>
        <w:rPr>
          <w:b/>
          <w:szCs w:val="24"/>
        </w:rPr>
      </w:pPr>
    </w:p>
    <w:p w:rsidR="006A67A4" w:rsidRPr="00F458D4" w:rsidRDefault="006A67A4" w:rsidP="006A67A4">
      <w:pPr>
        <w:rPr>
          <w:b/>
          <w:szCs w:val="24"/>
        </w:rPr>
      </w:pPr>
    </w:p>
    <w:p w:rsidR="006A67A4" w:rsidRPr="00F458D4" w:rsidRDefault="006A67A4" w:rsidP="006A67A4">
      <w:pPr>
        <w:rPr>
          <w:b/>
          <w:szCs w:val="24"/>
        </w:rPr>
      </w:pPr>
      <w:r w:rsidRPr="00F458D4">
        <w:rPr>
          <w:b/>
          <w:szCs w:val="24"/>
        </w:rPr>
        <w:t>Exempel på individuella mål (Doktorand C)</w:t>
      </w:r>
    </w:p>
    <w:tbl>
      <w:tblP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252"/>
        <w:gridCol w:w="2694"/>
        <w:gridCol w:w="3770"/>
      </w:tblGrid>
      <w:tr w:rsidR="006A67A4" w:rsidRPr="00F458D4" w:rsidTr="009A05AD">
        <w:trPr>
          <w:trHeight w:val="537"/>
        </w:trPr>
        <w:tc>
          <w:tcPr>
            <w:tcW w:w="4248" w:type="dxa"/>
            <w:shd w:val="clear" w:color="auto" w:fill="auto"/>
          </w:tcPr>
          <w:p w:rsidR="006A67A4" w:rsidRPr="00F458D4" w:rsidRDefault="006A67A4" w:rsidP="009A05AD">
            <w:pPr>
              <w:ind w:right="-136"/>
              <w:rPr>
                <w:b/>
              </w:rPr>
            </w:pPr>
            <w:r w:rsidRPr="00F458D4">
              <w:rPr>
                <w:b/>
              </w:rPr>
              <w:t>INDIVIDUELLA MÅL</w:t>
            </w:r>
          </w:p>
          <w:p w:rsidR="006A67A4" w:rsidRPr="00F458D4" w:rsidRDefault="006A67A4" w:rsidP="009A05AD">
            <w:pPr>
              <w:ind w:right="-136"/>
              <w:rPr>
                <w:b/>
                <w:u w:val="single"/>
              </w:rPr>
            </w:pPr>
          </w:p>
        </w:tc>
        <w:tc>
          <w:tcPr>
            <w:tcW w:w="4252" w:type="dxa"/>
            <w:shd w:val="clear" w:color="auto" w:fill="auto"/>
          </w:tcPr>
          <w:p w:rsidR="006A67A4" w:rsidRPr="00F458D4" w:rsidRDefault="006A67A4" w:rsidP="009A05AD">
            <w:pPr>
              <w:rPr>
                <w:b/>
              </w:rPr>
            </w:pPr>
            <w:r w:rsidRPr="00F458D4">
              <w:rPr>
                <w:b/>
              </w:rPr>
              <w:t>AKTIVITETER</w:t>
            </w:r>
          </w:p>
        </w:tc>
        <w:tc>
          <w:tcPr>
            <w:tcW w:w="2694" w:type="dxa"/>
            <w:shd w:val="clear" w:color="auto" w:fill="auto"/>
          </w:tcPr>
          <w:p w:rsidR="006A67A4" w:rsidRPr="00F458D4" w:rsidRDefault="006A67A4" w:rsidP="009A05AD">
            <w:pPr>
              <w:rPr>
                <w:szCs w:val="24"/>
              </w:rPr>
            </w:pPr>
          </w:p>
        </w:tc>
        <w:tc>
          <w:tcPr>
            <w:tcW w:w="3770" w:type="dxa"/>
          </w:tcPr>
          <w:p w:rsidR="006A67A4" w:rsidRPr="00F458D4" w:rsidRDefault="006A67A4" w:rsidP="009A05AD">
            <w:pPr>
              <w:rPr>
                <w:szCs w:val="24"/>
              </w:rPr>
            </w:pPr>
            <w:r w:rsidRPr="00F458D4">
              <w:rPr>
                <w:szCs w:val="24"/>
              </w:rPr>
              <w:t>KOMMENTARER</w:t>
            </w:r>
          </w:p>
        </w:tc>
      </w:tr>
      <w:tr w:rsidR="006A67A4" w:rsidRPr="00F458D4" w:rsidTr="009A05AD">
        <w:trPr>
          <w:trHeight w:val="229"/>
        </w:trPr>
        <w:tc>
          <w:tcPr>
            <w:tcW w:w="8500" w:type="dxa"/>
            <w:gridSpan w:val="2"/>
            <w:shd w:val="clear" w:color="auto" w:fill="auto"/>
          </w:tcPr>
          <w:p w:rsidR="006A67A4" w:rsidRPr="00F458D4" w:rsidRDefault="006A67A4" w:rsidP="009A05AD">
            <w:pPr>
              <w:rPr>
                <w:b/>
              </w:rPr>
            </w:pPr>
            <w:r w:rsidRPr="00F458D4">
              <w:t>KUNSKAP och FÖRSTÅELSE</w:t>
            </w:r>
          </w:p>
        </w:tc>
        <w:tc>
          <w:tcPr>
            <w:tcW w:w="2694" w:type="dxa"/>
            <w:shd w:val="clear" w:color="auto" w:fill="auto"/>
          </w:tcPr>
          <w:p w:rsidR="006A67A4" w:rsidRPr="00F458D4" w:rsidRDefault="006A67A4" w:rsidP="009A05AD">
            <w:pPr>
              <w:rPr>
                <w:szCs w:val="24"/>
              </w:rPr>
            </w:pPr>
          </w:p>
        </w:tc>
        <w:tc>
          <w:tcPr>
            <w:tcW w:w="3770" w:type="dxa"/>
          </w:tcPr>
          <w:p w:rsidR="006A67A4" w:rsidRPr="00F458D4" w:rsidRDefault="006A67A4" w:rsidP="009A05AD">
            <w:pPr>
              <w:rPr>
                <w:szCs w:val="24"/>
              </w:rPr>
            </w:pPr>
          </w:p>
        </w:tc>
      </w:tr>
      <w:tr w:rsidR="006A67A4" w:rsidRPr="00F458D4" w:rsidTr="009A05AD">
        <w:trPr>
          <w:trHeight w:val="1818"/>
        </w:trPr>
        <w:tc>
          <w:tcPr>
            <w:tcW w:w="4248" w:type="dxa"/>
            <w:shd w:val="clear" w:color="auto" w:fill="auto"/>
          </w:tcPr>
          <w:p w:rsidR="006A67A4" w:rsidRPr="00F458D4" w:rsidRDefault="006A67A4" w:rsidP="009A05AD">
            <w:pPr>
              <w:rPr>
                <w:szCs w:val="24"/>
              </w:rPr>
            </w:pPr>
            <w:r w:rsidRPr="00F458D4">
              <w:rPr>
                <w:szCs w:val="24"/>
              </w:rPr>
              <w:t>Visa brett kunnande och en systematisk f</w:t>
            </w:r>
            <w:r w:rsidRPr="00F458D4">
              <w:rPr>
                <w:rFonts w:hint="eastAsia"/>
                <w:szCs w:val="24"/>
              </w:rPr>
              <w:t>ö</w:t>
            </w:r>
            <w:r w:rsidRPr="00F458D4">
              <w:rPr>
                <w:szCs w:val="24"/>
              </w:rPr>
              <w:t>rst</w:t>
            </w:r>
            <w:r w:rsidRPr="00F458D4">
              <w:rPr>
                <w:rFonts w:hint="eastAsia"/>
                <w:szCs w:val="24"/>
              </w:rPr>
              <w:t>å</w:t>
            </w:r>
            <w:r w:rsidRPr="00F458D4">
              <w:rPr>
                <w:szCs w:val="24"/>
              </w:rPr>
              <w:t>else av fysioterapins forskningsomr</w:t>
            </w:r>
            <w:r w:rsidRPr="00F458D4">
              <w:rPr>
                <w:rFonts w:hint="eastAsia"/>
                <w:szCs w:val="24"/>
              </w:rPr>
              <w:t>å</w:t>
            </w:r>
            <w:r w:rsidRPr="00F458D4">
              <w:rPr>
                <w:szCs w:val="24"/>
              </w:rPr>
              <w:t>de, speciellt avseende r</w:t>
            </w:r>
            <w:r w:rsidRPr="00F458D4">
              <w:rPr>
                <w:rFonts w:hint="eastAsia"/>
                <w:szCs w:val="24"/>
              </w:rPr>
              <w:t>ö</w:t>
            </w:r>
            <w:r w:rsidRPr="00F458D4">
              <w:rPr>
                <w:szCs w:val="24"/>
              </w:rPr>
              <w:t>relsel</w:t>
            </w:r>
            <w:r w:rsidRPr="00F458D4">
              <w:rPr>
                <w:rFonts w:hint="eastAsia"/>
                <w:szCs w:val="24"/>
              </w:rPr>
              <w:t>ä</w:t>
            </w:r>
            <w:r w:rsidRPr="00F458D4">
              <w:rPr>
                <w:szCs w:val="24"/>
              </w:rPr>
              <w:t>ra och nedre extremiteters skademekanism samt rehabilitering. Fokus ber</w:t>
            </w:r>
            <w:r w:rsidRPr="00F458D4">
              <w:rPr>
                <w:rFonts w:hint="eastAsia"/>
                <w:szCs w:val="24"/>
              </w:rPr>
              <w:t>ö</w:t>
            </w:r>
            <w:r w:rsidRPr="00F458D4">
              <w:rPr>
                <w:szCs w:val="24"/>
              </w:rPr>
              <w:t>r motorisk kontroll och kn</w:t>
            </w:r>
            <w:r w:rsidRPr="00F458D4">
              <w:rPr>
                <w:rFonts w:hint="eastAsia"/>
                <w:szCs w:val="24"/>
              </w:rPr>
              <w:t>ä</w:t>
            </w:r>
            <w:r w:rsidRPr="00F458D4">
              <w:rPr>
                <w:szCs w:val="24"/>
              </w:rPr>
              <w:t>ledens biomekanik.</w:t>
            </w:r>
          </w:p>
          <w:p w:rsidR="006A67A4" w:rsidRPr="00F458D4" w:rsidRDefault="006A67A4" w:rsidP="009A05AD">
            <w:pPr>
              <w:rPr>
                <w:b/>
                <w:u w:val="single"/>
              </w:rPr>
            </w:pPr>
          </w:p>
        </w:tc>
        <w:tc>
          <w:tcPr>
            <w:tcW w:w="4252" w:type="dxa"/>
            <w:shd w:val="clear" w:color="auto" w:fill="auto"/>
          </w:tcPr>
          <w:p w:rsidR="006A67A4" w:rsidRPr="00F458D4" w:rsidRDefault="006A67A4" w:rsidP="009A05AD">
            <w:r w:rsidRPr="00F458D4">
              <w:t>Seminarieverksamhet</w:t>
            </w:r>
          </w:p>
          <w:p w:rsidR="006A67A4" w:rsidRPr="00F458D4" w:rsidRDefault="006A67A4" w:rsidP="009A05AD">
            <w:r w:rsidRPr="00F458D4">
              <w:t xml:space="preserve">Journal club </w:t>
            </w:r>
          </w:p>
          <w:p w:rsidR="006A67A4" w:rsidRPr="00F458D4" w:rsidRDefault="006A67A4" w:rsidP="009A05AD">
            <w:r w:rsidRPr="00F458D4">
              <w:t xml:space="preserve">Kurs i motorisk kontroll. </w:t>
            </w:r>
          </w:p>
          <w:p w:rsidR="006A67A4" w:rsidRPr="00F458D4" w:rsidRDefault="006A67A4" w:rsidP="009A05AD">
            <w:pPr>
              <w:rPr>
                <w:lang w:val="en-US"/>
              </w:rPr>
            </w:pPr>
            <w:proofErr w:type="spellStart"/>
            <w:r w:rsidRPr="00F458D4">
              <w:rPr>
                <w:lang w:val="en-US"/>
              </w:rPr>
              <w:t>L</w:t>
            </w:r>
            <w:r w:rsidRPr="00F458D4">
              <w:rPr>
                <w:rFonts w:hint="eastAsia"/>
                <w:lang w:val="en-US"/>
              </w:rPr>
              <w:t>ä</w:t>
            </w:r>
            <w:r w:rsidRPr="00F458D4">
              <w:rPr>
                <w:lang w:val="en-US"/>
              </w:rPr>
              <w:t>sa</w:t>
            </w:r>
            <w:proofErr w:type="spellEnd"/>
            <w:r w:rsidRPr="00F458D4">
              <w:rPr>
                <w:lang w:val="en-US"/>
              </w:rPr>
              <w:t xml:space="preserve"> </w:t>
            </w:r>
            <w:proofErr w:type="spellStart"/>
            <w:r w:rsidRPr="00F458D4">
              <w:rPr>
                <w:lang w:val="en-US"/>
              </w:rPr>
              <w:t>Neuromechanics</w:t>
            </w:r>
            <w:proofErr w:type="spellEnd"/>
            <w:r w:rsidRPr="00F458D4">
              <w:rPr>
                <w:lang w:val="en-US"/>
              </w:rPr>
              <w:t xml:space="preserve"> of human movement (</w:t>
            </w:r>
            <w:proofErr w:type="spellStart"/>
            <w:r w:rsidRPr="00F458D4">
              <w:rPr>
                <w:lang w:val="en-US"/>
              </w:rPr>
              <w:t>Enoka</w:t>
            </w:r>
            <w:proofErr w:type="spellEnd"/>
            <w:r w:rsidRPr="00F458D4">
              <w:rPr>
                <w:lang w:val="en-US"/>
              </w:rPr>
              <w:t>, 2008)</w:t>
            </w:r>
          </w:p>
          <w:p w:rsidR="006A67A4" w:rsidRPr="00F458D4" w:rsidRDefault="006A67A4" w:rsidP="009A05AD">
            <w:r w:rsidRPr="00F458D4">
              <w:t>Seminariedagar om r</w:t>
            </w:r>
            <w:r w:rsidRPr="00F458D4">
              <w:rPr>
                <w:rFonts w:hint="eastAsia"/>
              </w:rPr>
              <w:t>ö</w:t>
            </w:r>
            <w:r w:rsidRPr="00F458D4">
              <w:t>relseanalys (Qualisysdagar i G</w:t>
            </w:r>
            <w:r w:rsidRPr="00F458D4">
              <w:rPr>
                <w:rFonts w:hint="eastAsia"/>
              </w:rPr>
              <w:t>ö</w:t>
            </w:r>
            <w:r w:rsidRPr="00F458D4">
              <w:t>teborg)</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1796"/>
        </w:trPr>
        <w:tc>
          <w:tcPr>
            <w:tcW w:w="4248" w:type="dxa"/>
            <w:shd w:val="clear" w:color="auto" w:fill="auto"/>
          </w:tcPr>
          <w:p w:rsidR="006A67A4" w:rsidRPr="00F458D4" w:rsidRDefault="006A67A4" w:rsidP="009A05AD">
            <w:pPr>
              <w:rPr>
                <w:b/>
                <w:u w:val="single"/>
              </w:rPr>
            </w:pPr>
            <w:r w:rsidRPr="00F458D4">
              <w:rPr>
                <w:szCs w:val="24"/>
              </w:rPr>
              <w:lastRenderedPageBreak/>
              <w:t>Vara f</w:t>
            </w:r>
            <w:r w:rsidRPr="00F458D4">
              <w:rPr>
                <w:rFonts w:hint="eastAsia"/>
                <w:szCs w:val="24"/>
              </w:rPr>
              <w:t>ö</w:t>
            </w:r>
            <w:r w:rsidRPr="00F458D4">
              <w:rPr>
                <w:szCs w:val="24"/>
              </w:rPr>
              <w:t>rtrogen med vetenskaplig metod samt m</w:t>
            </w:r>
            <w:r w:rsidRPr="00F458D4">
              <w:rPr>
                <w:rFonts w:hint="eastAsia"/>
                <w:szCs w:val="24"/>
              </w:rPr>
              <w:t>ä</w:t>
            </w:r>
            <w:r w:rsidRPr="00F458D4">
              <w:rPr>
                <w:szCs w:val="24"/>
              </w:rPr>
              <w:t>t- och analysmetoder inom omr</w:t>
            </w:r>
            <w:r w:rsidRPr="00F458D4">
              <w:rPr>
                <w:rFonts w:hint="eastAsia"/>
                <w:szCs w:val="24"/>
              </w:rPr>
              <w:t>å</w:t>
            </w:r>
            <w:r w:rsidRPr="00F458D4">
              <w:rPr>
                <w:szCs w:val="24"/>
              </w:rPr>
              <w:t>det nedre extremiteters biomekanik i allm</w:t>
            </w:r>
            <w:r w:rsidRPr="00F458D4">
              <w:rPr>
                <w:rFonts w:hint="eastAsia"/>
                <w:szCs w:val="24"/>
              </w:rPr>
              <w:t>ä</w:t>
            </w:r>
            <w:r w:rsidRPr="00F458D4">
              <w:rPr>
                <w:szCs w:val="24"/>
              </w:rPr>
              <w:t>nhet, framf</w:t>
            </w:r>
            <w:r w:rsidRPr="00F458D4">
              <w:rPr>
                <w:rFonts w:hint="eastAsia"/>
                <w:szCs w:val="24"/>
              </w:rPr>
              <w:t>ö</w:t>
            </w:r>
            <w:r w:rsidRPr="00F458D4">
              <w:rPr>
                <w:szCs w:val="24"/>
              </w:rPr>
              <w:t>rallt avseende kn</w:t>
            </w:r>
            <w:r w:rsidRPr="00F458D4">
              <w:rPr>
                <w:rFonts w:hint="eastAsia"/>
                <w:szCs w:val="24"/>
              </w:rPr>
              <w:t>ä</w:t>
            </w:r>
            <w:r w:rsidRPr="00F458D4">
              <w:rPr>
                <w:szCs w:val="24"/>
              </w:rPr>
              <w:t>led och fr</w:t>
            </w:r>
            <w:r w:rsidRPr="00F458D4">
              <w:rPr>
                <w:rFonts w:hint="eastAsia"/>
                <w:szCs w:val="24"/>
              </w:rPr>
              <w:t>ä</w:t>
            </w:r>
            <w:r w:rsidRPr="00F458D4">
              <w:rPr>
                <w:szCs w:val="24"/>
              </w:rPr>
              <w:t>mre korsband. Kunna hantera m</w:t>
            </w:r>
            <w:r w:rsidRPr="00F458D4">
              <w:rPr>
                <w:rFonts w:hint="eastAsia"/>
                <w:szCs w:val="24"/>
              </w:rPr>
              <w:t>ä</w:t>
            </w:r>
            <w:r w:rsidRPr="00F458D4">
              <w:rPr>
                <w:szCs w:val="24"/>
              </w:rPr>
              <w:t>tinstrument som analyserar r</w:t>
            </w:r>
            <w:r w:rsidRPr="00F458D4">
              <w:rPr>
                <w:rFonts w:hint="eastAsia"/>
                <w:szCs w:val="24"/>
              </w:rPr>
              <w:t>ö</w:t>
            </w:r>
            <w:r w:rsidRPr="00F458D4">
              <w:rPr>
                <w:szCs w:val="24"/>
              </w:rPr>
              <w:t>relse samt tillh</w:t>
            </w:r>
            <w:r w:rsidRPr="00F458D4">
              <w:rPr>
                <w:rFonts w:hint="eastAsia"/>
                <w:szCs w:val="24"/>
              </w:rPr>
              <w:t>ö</w:t>
            </w:r>
            <w:r w:rsidRPr="00F458D4">
              <w:rPr>
                <w:szCs w:val="24"/>
              </w:rPr>
              <w:t>rande mjukvaror</w:t>
            </w:r>
          </w:p>
        </w:tc>
        <w:tc>
          <w:tcPr>
            <w:tcW w:w="4252" w:type="dxa"/>
            <w:shd w:val="clear" w:color="auto" w:fill="auto"/>
          </w:tcPr>
          <w:p w:rsidR="006A67A4" w:rsidRPr="00F458D4" w:rsidRDefault="006A67A4" w:rsidP="009A05AD">
            <w:r w:rsidRPr="00F458D4">
              <w:t>Insamling och analys av data. Anv</w:t>
            </w:r>
            <w:r w:rsidRPr="00F458D4">
              <w:rPr>
                <w:rFonts w:hint="eastAsia"/>
              </w:rPr>
              <w:t>ä</w:t>
            </w:r>
            <w:r w:rsidRPr="00F458D4">
              <w:t>ndning av m</w:t>
            </w:r>
            <w:r w:rsidRPr="00F458D4">
              <w:rPr>
                <w:rFonts w:hint="eastAsia"/>
              </w:rPr>
              <w:t>ä</w:t>
            </w:r>
            <w:r w:rsidRPr="00F458D4">
              <w:t>t- och analysmetoder med tillh</w:t>
            </w:r>
            <w:r w:rsidRPr="00F458D4">
              <w:rPr>
                <w:rFonts w:hint="eastAsia"/>
              </w:rPr>
              <w:t>ö</w:t>
            </w:r>
            <w:r w:rsidRPr="00F458D4">
              <w:t xml:space="preserve">rande mjukvaror. </w:t>
            </w:r>
          </w:p>
          <w:p w:rsidR="006A67A4" w:rsidRPr="00F458D4" w:rsidRDefault="006A67A4" w:rsidP="009A05AD">
            <w:r w:rsidRPr="00F458D4">
              <w:t>L</w:t>
            </w:r>
            <w:r w:rsidRPr="00F458D4">
              <w:rPr>
                <w:rFonts w:hint="eastAsia"/>
              </w:rPr>
              <w:t>ä</w:t>
            </w:r>
            <w:r w:rsidRPr="00F458D4">
              <w:t xml:space="preserve">sa </w:t>
            </w:r>
            <w:r w:rsidRPr="00F458D4">
              <w:rPr>
                <w:rFonts w:hint="eastAsia"/>
              </w:rPr>
              <w:t>”</w:t>
            </w:r>
            <w:proofErr w:type="spellStart"/>
            <w:r w:rsidRPr="00F458D4">
              <w:t>Using</w:t>
            </w:r>
            <w:proofErr w:type="spellEnd"/>
            <w:r w:rsidRPr="00F458D4">
              <w:t xml:space="preserve"> </w:t>
            </w:r>
            <w:proofErr w:type="spellStart"/>
            <w:r w:rsidRPr="00F458D4">
              <w:t>Multivariate</w:t>
            </w:r>
            <w:proofErr w:type="spellEnd"/>
            <w:r w:rsidRPr="00F458D4">
              <w:t xml:space="preserve"> </w:t>
            </w:r>
            <w:proofErr w:type="spellStart"/>
            <w:r w:rsidRPr="00F458D4">
              <w:t>Statistics</w:t>
            </w:r>
            <w:proofErr w:type="spellEnd"/>
            <w:r w:rsidRPr="00F458D4">
              <w:rPr>
                <w:rFonts w:hint="eastAsia"/>
              </w:rPr>
              <w:t>”</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390"/>
        </w:trPr>
        <w:tc>
          <w:tcPr>
            <w:tcW w:w="14964" w:type="dxa"/>
            <w:gridSpan w:val="4"/>
            <w:shd w:val="clear" w:color="auto" w:fill="auto"/>
          </w:tcPr>
          <w:p w:rsidR="006A67A4" w:rsidRPr="00F458D4" w:rsidRDefault="006A67A4" w:rsidP="009A05AD">
            <w:pPr>
              <w:rPr>
                <w:szCs w:val="24"/>
              </w:rPr>
            </w:pPr>
            <w:r w:rsidRPr="00F458D4">
              <w:t>FÄRDIGHET och FÖRMÅGA</w:t>
            </w:r>
          </w:p>
        </w:tc>
      </w:tr>
      <w:tr w:rsidR="006A67A4" w:rsidRPr="00F458D4" w:rsidTr="009A05AD">
        <w:trPr>
          <w:trHeight w:val="1818"/>
        </w:trPr>
        <w:tc>
          <w:tcPr>
            <w:tcW w:w="4248" w:type="dxa"/>
            <w:shd w:val="clear" w:color="auto" w:fill="auto"/>
          </w:tcPr>
          <w:p w:rsidR="006A67A4" w:rsidRPr="00F458D4" w:rsidRDefault="006A67A4" w:rsidP="009A05AD">
            <w:r w:rsidRPr="00F458D4">
              <w:t>Visa f</w:t>
            </w:r>
            <w:r w:rsidRPr="00F458D4">
              <w:rPr>
                <w:rFonts w:hint="eastAsia"/>
              </w:rPr>
              <w:t>ö</w:t>
            </w:r>
            <w:r w:rsidRPr="00F458D4">
              <w:t>rm</w:t>
            </w:r>
            <w:r w:rsidRPr="00F458D4">
              <w:rPr>
                <w:rFonts w:hint="eastAsia"/>
              </w:rPr>
              <w:t>å</w:t>
            </w:r>
            <w:r w:rsidRPr="00F458D4">
              <w:t>ga till vetenskaplig analys samt till sj</w:t>
            </w:r>
            <w:r w:rsidRPr="00F458D4">
              <w:rPr>
                <w:rFonts w:hint="eastAsia"/>
              </w:rPr>
              <w:t>ä</w:t>
            </w:r>
            <w:r w:rsidRPr="00F458D4">
              <w:t>lvst</w:t>
            </w:r>
            <w:r w:rsidRPr="00F458D4">
              <w:rPr>
                <w:rFonts w:hint="eastAsia"/>
              </w:rPr>
              <w:t>ä</w:t>
            </w:r>
            <w:r w:rsidRPr="00F458D4">
              <w:t>ndig kritisk granskning och bed</w:t>
            </w:r>
            <w:r w:rsidRPr="00F458D4">
              <w:rPr>
                <w:rFonts w:hint="eastAsia"/>
              </w:rPr>
              <w:t>ö</w:t>
            </w:r>
            <w:r w:rsidRPr="00F458D4">
              <w:t>mning av nya och komplexa f</w:t>
            </w:r>
            <w:r w:rsidRPr="00F458D4">
              <w:rPr>
                <w:rFonts w:hint="eastAsia"/>
              </w:rPr>
              <w:t>ö</w:t>
            </w:r>
            <w:r w:rsidRPr="00F458D4">
              <w:t>reteelser, fr</w:t>
            </w:r>
            <w:r w:rsidRPr="00F458D4">
              <w:rPr>
                <w:rFonts w:hint="eastAsia"/>
              </w:rPr>
              <w:t>å</w:t>
            </w:r>
            <w:r w:rsidRPr="00F458D4">
              <w:t>gest</w:t>
            </w:r>
            <w:r w:rsidRPr="00F458D4">
              <w:rPr>
                <w:rFonts w:hint="eastAsia"/>
              </w:rPr>
              <w:t>ä</w:t>
            </w:r>
            <w:r w:rsidRPr="00F458D4">
              <w:t>llningar och situationer inom fysioterapiomr</w:t>
            </w:r>
            <w:r w:rsidRPr="00F458D4">
              <w:rPr>
                <w:rFonts w:hint="eastAsia"/>
              </w:rPr>
              <w:t>å</w:t>
            </w:r>
            <w:r w:rsidRPr="00F458D4">
              <w:t xml:space="preserve">det. </w:t>
            </w:r>
            <w:r w:rsidRPr="00F458D4">
              <w:rPr>
                <w:rFonts w:hint="eastAsia"/>
              </w:rPr>
              <w:t>Ä</w:t>
            </w:r>
            <w:r w:rsidRPr="00F458D4">
              <w:t>ven utveckla kunskaper som granskare av vetenskapliga artiklar.</w:t>
            </w:r>
          </w:p>
          <w:p w:rsidR="006A67A4" w:rsidRPr="00F458D4" w:rsidRDefault="006A67A4" w:rsidP="009A05AD">
            <w:pPr>
              <w:rPr>
                <w:szCs w:val="24"/>
              </w:rPr>
            </w:pPr>
          </w:p>
        </w:tc>
        <w:tc>
          <w:tcPr>
            <w:tcW w:w="4252" w:type="dxa"/>
            <w:shd w:val="clear" w:color="auto" w:fill="auto"/>
          </w:tcPr>
          <w:p w:rsidR="006A67A4" w:rsidRPr="00F458D4" w:rsidRDefault="006A67A4" w:rsidP="009A05AD"/>
          <w:p w:rsidR="006A67A4" w:rsidRPr="00F458D4" w:rsidRDefault="006A67A4" w:rsidP="009A05AD">
            <w:r w:rsidRPr="00F458D4">
              <w:t>Seminarieverksamhet</w:t>
            </w:r>
          </w:p>
          <w:p w:rsidR="006A67A4" w:rsidRPr="00F458D4" w:rsidRDefault="006A67A4" w:rsidP="009A05AD">
            <w:r w:rsidRPr="00F458D4">
              <w:t xml:space="preserve">Journal club </w:t>
            </w:r>
          </w:p>
          <w:p w:rsidR="006A67A4" w:rsidRPr="00F458D4" w:rsidRDefault="006A67A4" w:rsidP="009A05AD">
            <w:r w:rsidRPr="00F458D4">
              <w:t>Deltagande som granskare f</w:t>
            </w:r>
            <w:r w:rsidRPr="00F458D4">
              <w:rPr>
                <w:rFonts w:hint="eastAsia"/>
              </w:rPr>
              <w:t>ö</w:t>
            </w:r>
            <w:r w:rsidRPr="00F458D4">
              <w:t xml:space="preserve">r internationellt vetenskapliga artiklar </w:t>
            </w:r>
          </w:p>
          <w:p w:rsidR="006A67A4" w:rsidRPr="00F458D4" w:rsidRDefault="006A67A4" w:rsidP="009A05AD">
            <w:r w:rsidRPr="00F458D4">
              <w:t>L</w:t>
            </w:r>
            <w:r w:rsidRPr="00F458D4">
              <w:rPr>
                <w:rFonts w:hint="eastAsia"/>
              </w:rPr>
              <w:t>ä</w:t>
            </w:r>
            <w:r w:rsidRPr="00F458D4">
              <w:t xml:space="preserve">sa </w:t>
            </w:r>
            <w:r w:rsidRPr="00F458D4">
              <w:rPr>
                <w:rFonts w:hint="eastAsia"/>
              </w:rPr>
              <w:t>”</w:t>
            </w:r>
            <w:r w:rsidRPr="00F458D4">
              <w:t>Att l</w:t>
            </w:r>
            <w:r w:rsidRPr="00F458D4">
              <w:rPr>
                <w:rFonts w:hint="eastAsia"/>
              </w:rPr>
              <w:t>ä</w:t>
            </w:r>
            <w:r w:rsidRPr="00F458D4">
              <w:t xml:space="preserve">sa vetenskapliga artiklar och rapporter </w:t>
            </w:r>
            <w:r w:rsidRPr="00F458D4">
              <w:rPr>
                <w:rFonts w:hint="eastAsia"/>
              </w:rPr>
              <w:t>–</w:t>
            </w:r>
            <w:r w:rsidRPr="00F458D4">
              <w:t xml:space="preserve"> grunden f</w:t>
            </w:r>
            <w:r w:rsidRPr="00F458D4">
              <w:rPr>
                <w:rFonts w:hint="eastAsia"/>
              </w:rPr>
              <w:t>ö</w:t>
            </w:r>
            <w:r w:rsidRPr="00F458D4">
              <w:t>r en evidensbaserad v</w:t>
            </w:r>
            <w:r w:rsidRPr="00F458D4">
              <w:rPr>
                <w:rFonts w:hint="eastAsia"/>
              </w:rPr>
              <w:t>å</w:t>
            </w:r>
            <w:r w:rsidRPr="00F458D4">
              <w:t>rd</w:t>
            </w:r>
            <w:r w:rsidRPr="00F458D4">
              <w:rPr>
                <w:rFonts w:hint="eastAsia"/>
              </w:rPr>
              <w:t>”</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1796"/>
        </w:trPr>
        <w:tc>
          <w:tcPr>
            <w:tcW w:w="4248" w:type="dxa"/>
            <w:shd w:val="clear" w:color="auto" w:fill="auto"/>
          </w:tcPr>
          <w:p w:rsidR="006A67A4" w:rsidRPr="00F458D4" w:rsidRDefault="006A67A4" w:rsidP="009A05AD"/>
          <w:p w:rsidR="006A67A4" w:rsidRPr="00F458D4" w:rsidRDefault="006A67A4" w:rsidP="009A05AD">
            <w:r w:rsidRPr="00F458D4">
              <w:t>Visa f</w:t>
            </w:r>
            <w:r w:rsidRPr="00F458D4">
              <w:rPr>
                <w:rFonts w:hint="eastAsia"/>
              </w:rPr>
              <w:t>ö</w:t>
            </w:r>
            <w:r w:rsidRPr="00F458D4">
              <w:t>rm</w:t>
            </w:r>
            <w:r w:rsidRPr="00F458D4">
              <w:rPr>
                <w:rFonts w:hint="eastAsia"/>
              </w:rPr>
              <w:t>å</w:t>
            </w:r>
            <w:r w:rsidRPr="00F458D4">
              <w:t>ga att i s</w:t>
            </w:r>
            <w:r w:rsidRPr="00F458D4">
              <w:rPr>
                <w:rFonts w:hint="eastAsia"/>
              </w:rPr>
              <w:t>å</w:t>
            </w:r>
            <w:r w:rsidRPr="00F458D4">
              <w:t>v</w:t>
            </w:r>
            <w:r w:rsidRPr="00F458D4">
              <w:rPr>
                <w:rFonts w:hint="eastAsia"/>
              </w:rPr>
              <w:t>ä</w:t>
            </w:r>
            <w:r w:rsidRPr="00F458D4">
              <w:t>l nationella som internationella sammanhang muntligt och skriftligt med presentera forskningsresultat inom fysioterapi i dialog med vetenskapssamh</w:t>
            </w:r>
            <w:r w:rsidRPr="00F458D4">
              <w:rPr>
                <w:rFonts w:hint="eastAsia"/>
              </w:rPr>
              <w:t>ä</w:t>
            </w:r>
            <w:r w:rsidRPr="00F458D4">
              <w:t>llet och samh</w:t>
            </w:r>
            <w:r w:rsidRPr="00F458D4">
              <w:rPr>
                <w:rFonts w:hint="eastAsia"/>
              </w:rPr>
              <w:t>ä</w:t>
            </w:r>
            <w:r w:rsidRPr="00F458D4">
              <w:t xml:space="preserve">llet i </w:t>
            </w:r>
            <w:r w:rsidRPr="00F458D4">
              <w:rPr>
                <w:rFonts w:hint="eastAsia"/>
              </w:rPr>
              <w:t>ö</w:t>
            </w:r>
            <w:r w:rsidRPr="00F458D4">
              <w:t>vrigt</w:t>
            </w:r>
          </w:p>
          <w:p w:rsidR="006A67A4" w:rsidRPr="00F458D4" w:rsidRDefault="006A67A4" w:rsidP="009A05AD"/>
        </w:tc>
        <w:tc>
          <w:tcPr>
            <w:tcW w:w="4252" w:type="dxa"/>
            <w:shd w:val="clear" w:color="auto" w:fill="auto"/>
          </w:tcPr>
          <w:p w:rsidR="006A67A4" w:rsidRPr="00F458D4" w:rsidRDefault="006A67A4" w:rsidP="009A05AD">
            <w:r w:rsidRPr="00F458D4">
              <w:t>Presentation forskningsresultat p</w:t>
            </w:r>
            <w:r w:rsidRPr="00F458D4">
              <w:rPr>
                <w:rFonts w:hint="eastAsia"/>
              </w:rPr>
              <w:t>å</w:t>
            </w:r>
            <w:r w:rsidRPr="00F458D4">
              <w:t xml:space="preserve"> nationella/internationella konferenser. </w:t>
            </w:r>
          </w:p>
          <w:p w:rsidR="006A67A4" w:rsidRPr="00F458D4" w:rsidRDefault="006A67A4" w:rsidP="009A05AD">
            <w:r w:rsidRPr="00F458D4">
              <w:t>Deltagande i konferenser r</w:t>
            </w:r>
            <w:r w:rsidRPr="00F458D4">
              <w:rPr>
                <w:rFonts w:hint="eastAsia"/>
              </w:rPr>
              <w:t>ö</w:t>
            </w:r>
            <w:r w:rsidRPr="00F458D4">
              <w:t>rande fysioterapi med anknytning till rehabilitering samt biomekanik/r</w:t>
            </w:r>
            <w:r w:rsidRPr="00F458D4">
              <w:rPr>
                <w:rFonts w:hint="eastAsia"/>
              </w:rPr>
              <w:t>ö</w:t>
            </w:r>
            <w:r w:rsidRPr="00F458D4">
              <w:t>relsel</w:t>
            </w:r>
            <w:r w:rsidRPr="00F458D4">
              <w:rPr>
                <w:rFonts w:hint="eastAsia"/>
              </w:rPr>
              <w:t>ä</w:t>
            </w:r>
            <w:r w:rsidRPr="00F458D4">
              <w:t xml:space="preserve">ra. </w:t>
            </w:r>
          </w:p>
          <w:p w:rsidR="006A67A4" w:rsidRPr="00F458D4" w:rsidRDefault="006A67A4" w:rsidP="009A05AD"/>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r w:rsidR="006A67A4" w:rsidRPr="00F458D4" w:rsidTr="009A05AD">
        <w:trPr>
          <w:trHeight w:val="252"/>
        </w:trPr>
        <w:tc>
          <w:tcPr>
            <w:tcW w:w="14964" w:type="dxa"/>
            <w:gridSpan w:val="4"/>
            <w:shd w:val="clear" w:color="auto" w:fill="auto"/>
          </w:tcPr>
          <w:p w:rsidR="006A67A4" w:rsidRPr="00F458D4" w:rsidRDefault="006A67A4" w:rsidP="009A05AD">
            <w:pPr>
              <w:rPr>
                <w:szCs w:val="24"/>
              </w:rPr>
            </w:pPr>
            <w:r w:rsidRPr="00F458D4">
              <w:t>VÄRDERINGSFÖRMÅGA och FÖRHÅLLNINGSSÄTT</w:t>
            </w:r>
          </w:p>
        </w:tc>
      </w:tr>
      <w:tr w:rsidR="006A67A4" w:rsidRPr="00F458D4" w:rsidTr="009A05AD">
        <w:trPr>
          <w:trHeight w:val="1796"/>
        </w:trPr>
        <w:tc>
          <w:tcPr>
            <w:tcW w:w="4248" w:type="dxa"/>
            <w:shd w:val="clear" w:color="auto" w:fill="auto"/>
          </w:tcPr>
          <w:p w:rsidR="006A67A4" w:rsidRPr="00F458D4" w:rsidRDefault="006A67A4" w:rsidP="009A05AD">
            <w:pPr>
              <w:rPr>
                <w:b/>
                <w:u w:val="single"/>
              </w:rPr>
            </w:pPr>
            <w:r w:rsidRPr="00F458D4">
              <w:t>Visa intellektuell sj</w:t>
            </w:r>
            <w:r w:rsidRPr="00F458D4">
              <w:rPr>
                <w:rFonts w:hint="eastAsia"/>
              </w:rPr>
              <w:t>ä</w:t>
            </w:r>
            <w:r w:rsidRPr="00F458D4">
              <w:t>lvst</w:t>
            </w:r>
            <w:r w:rsidRPr="00F458D4">
              <w:rPr>
                <w:rFonts w:hint="eastAsia"/>
              </w:rPr>
              <w:t>ä</w:t>
            </w:r>
            <w:r w:rsidRPr="00F458D4">
              <w:t>ndighet och vetenskaplig redlighet samt f</w:t>
            </w:r>
            <w:r w:rsidRPr="00F458D4">
              <w:rPr>
                <w:rFonts w:hint="eastAsia"/>
              </w:rPr>
              <w:t>ö</w:t>
            </w:r>
            <w:r w:rsidRPr="00F458D4">
              <w:t>rm</w:t>
            </w:r>
            <w:r w:rsidRPr="00F458D4">
              <w:rPr>
                <w:rFonts w:hint="eastAsia"/>
              </w:rPr>
              <w:t>å</w:t>
            </w:r>
            <w:r w:rsidRPr="00F458D4">
              <w:t>ga att g</w:t>
            </w:r>
            <w:r w:rsidRPr="00F458D4">
              <w:rPr>
                <w:rFonts w:hint="eastAsia"/>
              </w:rPr>
              <w:t>ö</w:t>
            </w:r>
            <w:r w:rsidRPr="00F458D4">
              <w:t>ra forskningsetiska bed</w:t>
            </w:r>
            <w:r w:rsidRPr="00F458D4">
              <w:rPr>
                <w:rFonts w:hint="eastAsia"/>
              </w:rPr>
              <w:t>ö</w:t>
            </w:r>
            <w:r w:rsidRPr="00F458D4">
              <w:t>mningar</w:t>
            </w:r>
          </w:p>
        </w:tc>
        <w:tc>
          <w:tcPr>
            <w:tcW w:w="4252" w:type="dxa"/>
            <w:shd w:val="clear" w:color="auto" w:fill="auto"/>
          </w:tcPr>
          <w:p w:rsidR="006A67A4" w:rsidRPr="00F458D4" w:rsidRDefault="006A67A4" w:rsidP="009A05AD">
            <w:r w:rsidRPr="00F458D4">
              <w:t xml:space="preserve">Kursen "Etik i forskningen" </w:t>
            </w:r>
          </w:p>
          <w:p w:rsidR="006A67A4" w:rsidRPr="00F458D4" w:rsidRDefault="006A67A4" w:rsidP="009A05AD">
            <w:proofErr w:type="spellStart"/>
            <w:r w:rsidRPr="00F458D4">
              <w:t>Good</w:t>
            </w:r>
            <w:proofErr w:type="spellEnd"/>
            <w:r w:rsidRPr="00F458D4">
              <w:t xml:space="preserve"> Clinical </w:t>
            </w:r>
            <w:proofErr w:type="spellStart"/>
            <w:r w:rsidRPr="00F458D4">
              <w:t>Practice</w:t>
            </w:r>
            <w:proofErr w:type="spellEnd"/>
            <w:r w:rsidRPr="00F458D4">
              <w:t xml:space="preserve"> (GCP). </w:t>
            </w:r>
          </w:p>
          <w:p w:rsidR="006A67A4" w:rsidRPr="00F458D4" w:rsidRDefault="006A67A4" w:rsidP="009A05AD">
            <w:r w:rsidRPr="00F458D4">
              <w:t>Skriva etikans</w:t>
            </w:r>
            <w:r w:rsidRPr="00F458D4">
              <w:rPr>
                <w:rFonts w:hint="eastAsia"/>
              </w:rPr>
              <w:t>ö</w:t>
            </w:r>
            <w:r w:rsidRPr="00F458D4">
              <w:t xml:space="preserve">kan. </w:t>
            </w:r>
          </w:p>
          <w:p w:rsidR="006A67A4" w:rsidRPr="00F458D4" w:rsidRDefault="006A67A4" w:rsidP="009A05AD">
            <w:r w:rsidRPr="00F458D4">
              <w:t>Planera och f</w:t>
            </w:r>
            <w:r w:rsidRPr="00F458D4">
              <w:rPr>
                <w:rFonts w:hint="eastAsia"/>
              </w:rPr>
              <w:t>ö</w:t>
            </w:r>
            <w:r w:rsidRPr="00F458D4">
              <w:t>rbereda datainsamling.</w:t>
            </w:r>
          </w:p>
        </w:tc>
        <w:tc>
          <w:tcPr>
            <w:tcW w:w="2694" w:type="dxa"/>
            <w:shd w:val="clear" w:color="auto" w:fill="auto"/>
          </w:tcPr>
          <w:p w:rsidR="006A67A4" w:rsidRPr="00F458D4" w:rsidRDefault="006A67A4" w:rsidP="009A05AD"/>
        </w:tc>
        <w:tc>
          <w:tcPr>
            <w:tcW w:w="3770" w:type="dxa"/>
            <w:shd w:val="clear" w:color="auto" w:fill="auto"/>
          </w:tcPr>
          <w:p w:rsidR="006A67A4" w:rsidRPr="00F458D4" w:rsidRDefault="006A67A4" w:rsidP="009A05AD"/>
        </w:tc>
      </w:tr>
    </w:tbl>
    <w:p w:rsidR="006A67A4" w:rsidRPr="00F458D4" w:rsidRDefault="006A67A4" w:rsidP="006A67A4">
      <w:pPr>
        <w:rPr>
          <w:b/>
          <w:szCs w:val="24"/>
        </w:rPr>
      </w:pPr>
    </w:p>
    <w:p w:rsidR="009B76EC" w:rsidRDefault="00AC130D"/>
    <w:sectPr w:rsidR="009B76EC" w:rsidSect="00877094">
      <w:pgSz w:w="16840" w:h="11900" w:orient="landscape"/>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A4"/>
    <w:rsid w:val="0008044C"/>
    <w:rsid w:val="006A67A4"/>
    <w:rsid w:val="009413CC"/>
    <w:rsid w:val="009800AB"/>
    <w:rsid w:val="00AC130D"/>
    <w:rsid w:val="00F25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F4164-0D35-457E-9D3F-CA2F3335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b"/>
    <w:qFormat/>
    <w:rsid w:val="006A67A4"/>
    <w:pPr>
      <w:spacing w:after="0" w:line="240" w:lineRule="auto"/>
    </w:pPr>
    <w:rPr>
      <w:rFonts w:ascii="Georgia" w:eastAsia="Times New Roman" w:hAnsi="Georgia"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ten">
    <w:name w:val="Liten"/>
    <w:basedOn w:val="Normal"/>
    <w:link w:val="LitenChar"/>
    <w:qFormat/>
    <w:rsid w:val="006A67A4"/>
    <w:rPr>
      <w:sz w:val="16"/>
    </w:rPr>
  </w:style>
  <w:style w:type="character" w:customStyle="1" w:styleId="LitenChar">
    <w:name w:val="Liten Char"/>
    <w:basedOn w:val="Standardstycketeckensnitt"/>
    <w:link w:val="Liten"/>
    <w:rsid w:val="006A67A4"/>
    <w:rPr>
      <w:rFonts w:ascii="Georgia" w:eastAsia="Times New Roman" w:hAnsi="Georgia" w:cs="Times New Roman"/>
      <w:sz w:val="1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5095</Characters>
  <Application>Microsoft Office Word</Application>
  <DocSecurity>4</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Elofsson</dc:creator>
  <cp:keywords/>
  <dc:description/>
  <cp:lastModifiedBy>Gunilla Mårald</cp:lastModifiedBy>
  <cp:revision>2</cp:revision>
  <dcterms:created xsi:type="dcterms:W3CDTF">2017-12-19T13:44:00Z</dcterms:created>
  <dcterms:modified xsi:type="dcterms:W3CDTF">2017-12-19T13:44:00Z</dcterms:modified>
</cp:coreProperties>
</file>