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26B7" w14:textId="77777777" w:rsidR="00E730BE" w:rsidRDefault="00E730BE" w:rsidP="00D2773E">
      <w:pPr>
        <w:ind w:left="1418"/>
      </w:pPr>
    </w:p>
    <w:p w14:paraId="51B424CE" w14:textId="6D8AC730" w:rsidR="003F5C22" w:rsidRPr="00A04281" w:rsidRDefault="00030B33" w:rsidP="001346A4">
      <w:pPr>
        <w:rPr>
          <w:rStyle w:val="Rubrik1Char"/>
          <w:rFonts w:ascii="Verdana" w:hAnsi="Verdana"/>
          <w:b/>
          <w:color w:val="auto"/>
        </w:rPr>
      </w:pPr>
      <w:r w:rsidRPr="00A04281">
        <w:rPr>
          <w:rStyle w:val="Rubrik1Char"/>
          <w:rFonts w:ascii="Verdana" w:hAnsi="Verdana"/>
          <w:b/>
          <w:color w:val="auto"/>
        </w:rPr>
        <w:t xml:space="preserve">Uppdragsavtal </w:t>
      </w:r>
      <w:r w:rsidR="009A5BDF" w:rsidRPr="00A04281">
        <w:rPr>
          <w:rStyle w:val="Rubrik1Char"/>
          <w:rFonts w:ascii="Verdana" w:hAnsi="Verdana"/>
          <w:b/>
          <w:color w:val="auto"/>
        </w:rPr>
        <w:t>avseende utbildningstjänster inom ALF- och TUA-samarbetet</w:t>
      </w:r>
    </w:p>
    <w:p w14:paraId="43E9BB6B" w14:textId="4AB86FDE" w:rsidR="008458D7" w:rsidRDefault="00C738D4" w:rsidP="001346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Detta avtal ingås mellan </w:t>
      </w:r>
      <w:r w:rsidR="00E86DAF" w:rsidRPr="00154E64">
        <w:rPr>
          <w:rFonts w:ascii="Verdana" w:hAnsi="Verdana"/>
          <w:sz w:val="18"/>
        </w:rPr>
        <w:t>nedanstående parter</w:t>
      </w:r>
      <w:r w:rsidR="00030B33">
        <w:rPr>
          <w:rFonts w:ascii="Verdana" w:hAnsi="Verdana"/>
          <w:sz w:val="18"/>
        </w:rPr>
        <w:t xml:space="preserve"> (</w:t>
      </w:r>
      <w:r w:rsidR="006C4051">
        <w:rPr>
          <w:rFonts w:ascii="Verdana" w:hAnsi="Verdana"/>
          <w:sz w:val="18"/>
        </w:rPr>
        <w:t>B</w:t>
      </w:r>
      <w:r w:rsidR="00E86DAF" w:rsidRPr="00154E64">
        <w:rPr>
          <w:rFonts w:ascii="Verdana" w:hAnsi="Verdana"/>
          <w:sz w:val="18"/>
        </w:rPr>
        <w:t xml:space="preserve">eställaren och </w:t>
      </w:r>
      <w:r w:rsidR="006C4051">
        <w:rPr>
          <w:rFonts w:ascii="Verdana" w:hAnsi="Verdana"/>
          <w:sz w:val="18"/>
        </w:rPr>
        <w:t>U</w:t>
      </w:r>
      <w:r w:rsidR="00E86DAF" w:rsidRPr="00154E64">
        <w:rPr>
          <w:rFonts w:ascii="Verdana" w:hAnsi="Verdana"/>
          <w:sz w:val="18"/>
        </w:rPr>
        <w:t>ppdrag</w:t>
      </w:r>
      <w:r w:rsidR="00E86DAF">
        <w:rPr>
          <w:rFonts w:ascii="Verdana" w:hAnsi="Verdana"/>
          <w:sz w:val="18"/>
        </w:rPr>
        <w:t>stagaren</w:t>
      </w:r>
      <w:r w:rsidR="00030B33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 xml:space="preserve">, inom ramen för </w:t>
      </w:r>
      <w:r w:rsidR="001E57D6">
        <w:rPr>
          <w:rFonts w:ascii="Verdana" w:hAnsi="Verdana"/>
          <w:sz w:val="18"/>
        </w:rPr>
        <w:t>nationella och region</w:t>
      </w:r>
      <w:bookmarkStart w:id="0" w:name="_GoBack"/>
      <w:bookmarkEnd w:id="0"/>
      <w:r w:rsidR="001E57D6">
        <w:rPr>
          <w:rFonts w:ascii="Verdana" w:hAnsi="Verdana"/>
          <w:sz w:val="18"/>
        </w:rPr>
        <w:t xml:space="preserve">ala </w:t>
      </w:r>
      <w:hyperlink r:id="rId8" w:history="1">
        <w:r w:rsidR="001E57D6" w:rsidRPr="00030B33">
          <w:rPr>
            <w:rStyle w:val="Hyperlnk"/>
            <w:rFonts w:ascii="Verdana" w:hAnsi="Verdana"/>
            <w:sz w:val="18"/>
          </w:rPr>
          <w:t>samarbetsavtalen</w:t>
        </w:r>
      </w:hyperlink>
      <w:r w:rsidR="001E57D6">
        <w:rPr>
          <w:rFonts w:ascii="Verdana" w:hAnsi="Verdana"/>
          <w:sz w:val="18"/>
        </w:rPr>
        <w:t>: A</w:t>
      </w:r>
      <w:r>
        <w:rPr>
          <w:rFonts w:ascii="Verdana" w:hAnsi="Verdana"/>
          <w:sz w:val="18"/>
        </w:rPr>
        <w:t>LF</w:t>
      </w:r>
      <w:r w:rsidR="001E57D6">
        <w:rPr>
          <w:rFonts w:ascii="Verdana" w:hAnsi="Verdana"/>
          <w:sz w:val="18"/>
        </w:rPr>
        <w:t>, dnr FS 1.6.1-864-16 samt TUA</w:t>
      </w:r>
      <w:r w:rsidR="00536A85">
        <w:rPr>
          <w:rFonts w:ascii="Verdana" w:hAnsi="Verdana"/>
          <w:sz w:val="18"/>
        </w:rPr>
        <w:t xml:space="preserve"> U2004/3405/UH, dnr 242-3079-04 samt Hängavtalet mellan Västerbottens läns landsting, Landstinget Västernorrland, Norrbottens läns landsting och Region Jämtland Härjedalen, daterat 26/5 2016.</w:t>
      </w:r>
    </w:p>
    <w:p w14:paraId="53D7B7C8" w14:textId="7608761B" w:rsidR="00E57163" w:rsidRDefault="006C4051" w:rsidP="00042240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Pris och b</w:t>
      </w:r>
      <w:r w:rsidR="008458D7" w:rsidRPr="008458D7">
        <w:rPr>
          <w:rFonts w:ascii="Verdana" w:hAnsi="Verdana"/>
          <w:b/>
          <w:sz w:val="18"/>
        </w:rPr>
        <w:t>etalning</w:t>
      </w:r>
      <w:r w:rsidR="008458D7" w:rsidRPr="008458D7">
        <w:rPr>
          <w:rFonts w:ascii="Verdana" w:hAnsi="Verdana"/>
          <w:b/>
          <w:sz w:val="18"/>
        </w:rPr>
        <w:br/>
      </w:r>
      <w:r w:rsidR="00042240" w:rsidRPr="00042240">
        <w:rPr>
          <w:rFonts w:ascii="Verdana" w:hAnsi="Verdana"/>
          <w:sz w:val="18"/>
        </w:rPr>
        <w:t xml:space="preserve">Ersättning enligt </w:t>
      </w:r>
      <w:r w:rsidR="00042240">
        <w:rPr>
          <w:rFonts w:ascii="Verdana" w:hAnsi="Verdana"/>
          <w:sz w:val="18"/>
        </w:rPr>
        <w:t>nedan</w:t>
      </w:r>
      <w:r w:rsidR="00042240" w:rsidRPr="00042240">
        <w:rPr>
          <w:rFonts w:ascii="Verdana" w:hAnsi="Verdana"/>
          <w:sz w:val="18"/>
        </w:rPr>
        <w:t xml:space="preserve"> betalas till </w:t>
      </w:r>
      <w:r w:rsidR="00042240">
        <w:rPr>
          <w:rFonts w:ascii="Verdana" w:hAnsi="Verdana"/>
          <w:sz w:val="18"/>
        </w:rPr>
        <w:t>Uppdragstagaren må</w:t>
      </w:r>
      <w:r w:rsidR="00042240" w:rsidRPr="00042240">
        <w:rPr>
          <w:rFonts w:ascii="Verdana" w:hAnsi="Verdana"/>
          <w:sz w:val="18"/>
        </w:rPr>
        <w:t>nadsvis/halvårsvis i efterskott enligt</w:t>
      </w:r>
      <w:r w:rsidR="00042240">
        <w:rPr>
          <w:rFonts w:ascii="Verdana" w:hAnsi="Verdana"/>
          <w:sz w:val="18"/>
        </w:rPr>
        <w:t xml:space="preserve"> </w:t>
      </w:r>
      <w:r w:rsidR="00042240" w:rsidRPr="00042240">
        <w:rPr>
          <w:rFonts w:ascii="Verdana" w:hAnsi="Verdana"/>
          <w:sz w:val="18"/>
        </w:rPr>
        <w:t>erhållen faktura. Betalningsvillkor 30 dagar netto.</w:t>
      </w:r>
      <w:r w:rsidR="00042240">
        <w:rPr>
          <w:rFonts w:ascii="Verdana" w:hAnsi="Verdana"/>
          <w:sz w:val="18"/>
        </w:rPr>
        <w:t xml:space="preserve"> Priset</w:t>
      </w:r>
      <w:r>
        <w:rPr>
          <w:rFonts w:ascii="Verdana" w:hAnsi="Verdana"/>
          <w:sz w:val="18"/>
        </w:rPr>
        <w:t xml:space="preserve"> inkluderar </w:t>
      </w:r>
      <w:r w:rsidRPr="006C4051">
        <w:rPr>
          <w:rFonts w:ascii="Verdana" w:hAnsi="Verdana"/>
          <w:sz w:val="18"/>
        </w:rPr>
        <w:t>tillhörande social</w:t>
      </w:r>
      <w:r>
        <w:rPr>
          <w:rFonts w:ascii="Verdana" w:hAnsi="Verdana"/>
          <w:sz w:val="18"/>
        </w:rPr>
        <w:t xml:space="preserve">a avgifter </w:t>
      </w:r>
      <w:r w:rsidR="00042240">
        <w:rPr>
          <w:rFonts w:ascii="Verdana" w:hAnsi="Verdana"/>
          <w:sz w:val="18"/>
        </w:rPr>
        <w:t>och semestertillägg.</w:t>
      </w:r>
    </w:p>
    <w:p w14:paraId="6138E844" w14:textId="3DA7EB6F" w:rsidR="00E57163" w:rsidRDefault="006C4051" w:rsidP="001346A4">
      <w:pPr>
        <w:rPr>
          <w:rFonts w:ascii="Verdana" w:hAnsi="Verdana"/>
          <w:sz w:val="18"/>
        </w:rPr>
      </w:pPr>
      <w:r w:rsidRPr="006C4051">
        <w:rPr>
          <w:rFonts w:ascii="Verdana" w:hAnsi="Verdana"/>
          <w:sz w:val="18"/>
        </w:rPr>
        <w:t xml:space="preserve">Vid fakturering ska uppdragsavtalets diarienummer, </w:t>
      </w:r>
      <w:r w:rsidR="006B11EA">
        <w:rPr>
          <w:rFonts w:ascii="Verdana" w:hAnsi="Verdana"/>
          <w:sz w:val="18"/>
        </w:rPr>
        <w:t xml:space="preserve">avtalsperiod, utförare, </w:t>
      </w:r>
      <w:r w:rsidRPr="006C4051">
        <w:rPr>
          <w:rFonts w:ascii="Verdana" w:hAnsi="Verdana"/>
          <w:sz w:val="18"/>
        </w:rPr>
        <w:t>antal timmar/omfattning av heltid</w:t>
      </w:r>
      <w:r w:rsidR="006B11EA">
        <w:rPr>
          <w:rFonts w:ascii="Verdana" w:hAnsi="Verdana"/>
          <w:sz w:val="18"/>
        </w:rPr>
        <w:t>,</w:t>
      </w:r>
      <w:r w:rsidRPr="006C4051">
        <w:rPr>
          <w:rFonts w:ascii="Verdana" w:hAnsi="Verdana"/>
          <w:sz w:val="18"/>
        </w:rPr>
        <w:t xml:space="preserve"> </w:t>
      </w:r>
      <w:hyperlink r:id="rId9" w:history="1">
        <w:r w:rsidRPr="00126197">
          <w:rPr>
            <w:rStyle w:val="Hyperlnk"/>
            <w:rFonts w:ascii="Verdana" w:hAnsi="Verdana"/>
            <w:sz w:val="18"/>
          </w:rPr>
          <w:t>pris per timme</w:t>
        </w:r>
      </w:hyperlink>
      <w:r w:rsidR="006B11EA">
        <w:rPr>
          <w:rFonts w:ascii="Verdana" w:hAnsi="Verdana"/>
          <w:sz w:val="18"/>
        </w:rPr>
        <w:t>/månads</w:t>
      </w:r>
      <w:r w:rsidRPr="006C4051">
        <w:rPr>
          <w:rFonts w:ascii="Verdana" w:hAnsi="Verdana"/>
          <w:sz w:val="18"/>
        </w:rPr>
        <w:t>lön samt totalbelopp anges på fakturan.</w:t>
      </w:r>
    </w:p>
    <w:p w14:paraId="06F4C317" w14:textId="5F337336" w:rsidR="001346A4" w:rsidRPr="008458D7" w:rsidRDefault="00F13C82" w:rsidP="001346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Tjänsten avser momsbefriad utbildnings</w:t>
      </w:r>
      <w:r w:rsidR="00511490">
        <w:rPr>
          <w:rFonts w:ascii="Verdana" w:hAnsi="Verdana"/>
          <w:sz w:val="18"/>
        </w:rPr>
        <w:t>verksamhet.</w:t>
      </w:r>
      <w:r w:rsidR="006C4051">
        <w:rPr>
          <w:rFonts w:ascii="Verdana" w:hAnsi="Verdana"/>
          <w:sz w:val="18"/>
        </w:rPr>
        <w:t xml:space="preserve"> </w:t>
      </w:r>
      <w:r w:rsidR="001346A4" w:rsidRPr="008458D7">
        <w:rPr>
          <w:rFonts w:ascii="Verdana" w:hAnsi="Verdana"/>
          <w:sz w:val="18"/>
        </w:rPr>
        <w:br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002"/>
        <w:gridCol w:w="2529"/>
      </w:tblGrid>
      <w:tr w:rsidR="00E86DAF" w14:paraId="302E3C32" w14:textId="77777777" w:rsidTr="00A04281">
        <w:tc>
          <w:tcPr>
            <w:tcW w:w="4531" w:type="dxa"/>
            <w:gridSpan w:val="2"/>
          </w:tcPr>
          <w:p w14:paraId="76ECEB12" w14:textId="7EC96616" w:rsidR="00E86DAF" w:rsidRDefault="00E86DAF">
            <w:pPr>
              <w:rPr>
                <w:rFonts w:ascii="Verdana" w:hAnsi="Verdana"/>
                <w:b/>
                <w:sz w:val="16"/>
              </w:rPr>
            </w:pPr>
            <w:r w:rsidRPr="00E86DAF">
              <w:rPr>
                <w:rFonts w:ascii="Verdana" w:hAnsi="Verdana"/>
                <w:b/>
                <w:sz w:val="18"/>
              </w:rPr>
              <w:t>B</w:t>
            </w:r>
            <w:r w:rsidRPr="00E86DAF">
              <w:rPr>
                <w:rFonts w:ascii="Verdana" w:hAnsi="Verdana"/>
                <w:b/>
                <w:sz w:val="16"/>
              </w:rPr>
              <w:t>ESTÄLLARE</w:t>
            </w:r>
            <w:r w:rsidR="006C4051">
              <w:rPr>
                <w:rFonts w:ascii="Verdana" w:hAnsi="Verdana"/>
                <w:b/>
                <w:sz w:val="16"/>
              </w:rPr>
              <w:t>:</w:t>
            </w:r>
            <w:r w:rsidR="00522CBF">
              <w:rPr>
                <w:rFonts w:ascii="Verdana" w:hAnsi="Verdana"/>
                <w:b/>
                <w:sz w:val="16"/>
              </w:rPr>
              <w:t xml:space="preserve"> </w:t>
            </w:r>
            <w:r w:rsidR="00522CBF" w:rsidRPr="00A04281">
              <w:rPr>
                <w:rFonts w:ascii="Verdana" w:hAnsi="Verdana"/>
                <w:sz w:val="16"/>
              </w:rPr>
              <w:t>UMEÅ UNIVERSITET</w:t>
            </w:r>
          </w:p>
          <w:p w14:paraId="51C2FF27" w14:textId="77777777" w:rsidR="00A46ADD" w:rsidRDefault="00A46ADD">
            <w:pPr>
              <w:rPr>
                <w:rFonts w:ascii="Verdana" w:hAnsi="Verdana"/>
                <w:sz w:val="16"/>
              </w:rPr>
            </w:pPr>
          </w:p>
          <w:p w14:paraId="0FAE7E9A" w14:textId="6DFFE474" w:rsidR="00A46ADD" w:rsidRPr="00A04281" w:rsidRDefault="00A46ADD">
            <w:pPr>
              <w:rPr>
                <w:rFonts w:ascii="Verdana" w:hAnsi="Verdana"/>
                <w:sz w:val="18"/>
              </w:rPr>
            </w:pPr>
            <w:r w:rsidRPr="00A04281">
              <w:rPr>
                <w:rFonts w:ascii="Verdana" w:hAnsi="Verdana"/>
                <w:sz w:val="18"/>
              </w:rPr>
              <w:t>Orgnr</w:t>
            </w:r>
            <w:r>
              <w:rPr>
                <w:rFonts w:ascii="Verdana" w:hAnsi="Verdana"/>
                <w:sz w:val="16"/>
              </w:rPr>
              <w:t xml:space="preserve">: </w:t>
            </w:r>
            <w:r w:rsidRPr="00A04281">
              <w:rPr>
                <w:rFonts w:ascii="Verdana" w:hAnsi="Verdana"/>
                <w:sz w:val="18"/>
              </w:rPr>
              <w:t>202100-2874</w:t>
            </w:r>
          </w:p>
          <w:p w14:paraId="25C19CF1" w14:textId="77777777" w:rsidR="00A46ADD" w:rsidRDefault="00A46ADD" w:rsidP="001346A4">
            <w:pPr>
              <w:rPr>
                <w:rFonts w:ascii="Verdana" w:hAnsi="Verdana"/>
                <w:sz w:val="18"/>
              </w:rPr>
            </w:pPr>
          </w:p>
          <w:p w14:paraId="614B4919" w14:textId="77777777" w:rsidR="00D551AA" w:rsidRDefault="00D551AA" w:rsidP="001346A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Institution: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 xml:space="preserve"> 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204033A7" w14:textId="13FFEC4F" w:rsidR="00D551AA" w:rsidRDefault="00030B33" w:rsidP="001346A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Dn</w:t>
            </w:r>
            <w:r w:rsidR="003F5C22">
              <w:rPr>
                <w:rFonts w:ascii="Verdana" w:hAnsi="Verdana"/>
                <w:sz w:val="18"/>
              </w:rPr>
              <w:t>r</w:t>
            </w:r>
            <w:r w:rsidR="00511490">
              <w:rPr>
                <w:rFonts w:ascii="Verdana" w:hAnsi="Verdana"/>
                <w:sz w:val="18"/>
              </w:rPr>
              <w:t>:</w:t>
            </w:r>
            <w:r w:rsidR="003F5C22">
              <w:rPr>
                <w:rFonts w:ascii="Verdana" w:hAnsi="Verdana"/>
                <w:sz w:val="18"/>
              </w:rPr>
              <w:t xml:space="preserve"> </w:t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5A0A52E7" w14:textId="77777777" w:rsidR="00BF5BC9" w:rsidRDefault="00BF5BC9" w:rsidP="003F5C22">
            <w:pPr>
              <w:rPr>
                <w:rFonts w:ascii="Verdana" w:hAnsi="Verdana"/>
                <w:sz w:val="18"/>
              </w:rPr>
            </w:pPr>
          </w:p>
          <w:p w14:paraId="39B795BF" w14:textId="77777777" w:rsidR="00E86DAF" w:rsidRDefault="00522CBF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>
              <w:rPr>
                <w:rFonts w:ascii="Verdana" w:hAnsi="Verdana"/>
                <w:sz w:val="18"/>
              </w:rPr>
              <w:t>Kontaktperson</w:t>
            </w:r>
            <w:r w:rsidR="001346A4" w:rsidRPr="001346A4">
              <w:rPr>
                <w:rFonts w:ascii="Verdana" w:hAnsi="Verdana"/>
                <w:sz w:val="18"/>
              </w:rPr>
              <w:t xml:space="preserve">: 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  <w:r w:rsidR="001346A4" w:rsidRPr="001346A4">
              <w:rPr>
                <w:rFonts w:ascii="Verdana" w:hAnsi="Verdana"/>
                <w:noProof/>
                <w:sz w:val="18"/>
              </w:rPr>
              <w:br/>
              <w:t xml:space="preserve">Telefon: 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  <w:r w:rsidR="001346A4">
              <w:rPr>
                <w:rFonts w:ascii="Verdana" w:hAnsi="Verdana"/>
                <w:noProof/>
                <w:sz w:val="18"/>
              </w:rPr>
              <w:br/>
              <w:t xml:space="preserve">E-post: 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2E9C71E2" w14:textId="77777777" w:rsidR="00A46ADD" w:rsidRDefault="00A46ADD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</w:p>
          <w:p w14:paraId="52F897AD" w14:textId="42C9B2A9" w:rsidR="00A46ADD" w:rsidRPr="00A04281" w:rsidRDefault="00A46ADD" w:rsidP="003F5C22">
            <w:pPr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</w:pPr>
            <w:r w:rsidRPr="00A04281"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  <w:t>Fakturaadress:</w:t>
            </w:r>
          </w:p>
          <w:p w14:paraId="1330E7D8" w14:textId="77777777" w:rsidR="00A46ADD" w:rsidRDefault="00A46ADD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>Umeå universitet</w:t>
            </w:r>
          </w:p>
          <w:p w14:paraId="4ED7C2C7" w14:textId="2EF8EE18" w:rsidR="00A46ADD" w:rsidRDefault="00A46ADD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 xml:space="preserve">Institution/enhet: 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1ED2E2F1" w14:textId="77777777" w:rsidR="00A46ADD" w:rsidRDefault="00A46ADD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>PG 1099</w:t>
            </w:r>
          </w:p>
          <w:p w14:paraId="1B58F153" w14:textId="207CFF30" w:rsidR="00A46ADD" w:rsidRDefault="00A46ADD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>737 84 Fagersta</w:t>
            </w:r>
          </w:p>
          <w:p w14:paraId="12CE6622" w14:textId="77777777" w:rsidR="00A46ADD" w:rsidRDefault="00A46ADD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</w:p>
          <w:p w14:paraId="76569BC4" w14:textId="3F7F81A2" w:rsidR="00A46ADD" w:rsidRDefault="00A46ADD" w:rsidP="003F5C22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>Referenskod</w:t>
            </w:r>
            <w:r w:rsidR="0015065D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 xml:space="preserve"> (anges på faktura)</w:t>
            </w:r>
            <w: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 xml:space="preserve">: 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591B3B76" w14:textId="77777777" w:rsidR="00A46ADD" w:rsidRPr="001346A4" w:rsidRDefault="00A46ADD" w:rsidP="003F5C2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531" w:type="dxa"/>
            <w:gridSpan w:val="2"/>
          </w:tcPr>
          <w:p w14:paraId="04C50C04" w14:textId="5C194786" w:rsidR="00522CBF" w:rsidRDefault="00522CBF" w:rsidP="00522CBF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46A4">
              <w:rPr>
                <w:rFonts w:ascii="Verdana" w:hAnsi="Verdana"/>
                <w:b/>
                <w:sz w:val="18"/>
                <w:szCs w:val="18"/>
              </w:rPr>
              <w:t>U</w:t>
            </w:r>
            <w:r w:rsidRPr="001346A4">
              <w:rPr>
                <w:rFonts w:ascii="Verdana" w:hAnsi="Verdana"/>
                <w:b/>
                <w:sz w:val="16"/>
                <w:szCs w:val="18"/>
              </w:rPr>
              <w:t>PPDRAGSTAGARE</w:t>
            </w:r>
            <w:r w:rsidR="003912A5">
              <w:rPr>
                <w:rFonts w:ascii="Verdana" w:hAnsi="Verdana"/>
                <w:b/>
                <w:sz w:val="16"/>
                <w:szCs w:val="18"/>
              </w:rPr>
              <w:t>:</w:t>
            </w:r>
            <w:r w:rsidR="00A46ADD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A46ADD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46ADD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A46ADD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A46ADD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A46ADD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A46ADD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A46ADD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A46ADD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A46ADD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A46ADD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6A8A2BE6" w14:textId="77777777" w:rsidR="00A46ADD" w:rsidRDefault="00A46ADD" w:rsidP="00522CBF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1C4AB8FF" w14:textId="053285E2" w:rsidR="00A46ADD" w:rsidRDefault="00A46ADD" w:rsidP="00522CBF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 w:rsidRPr="00A04281">
              <w:rPr>
                <w:rFonts w:ascii="Verdana" w:hAnsi="Verdana"/>
                <w:sz w:val="18"/>
              </w:rPr>
              <w:t>Orgnr</w:t>
            </w:r>
            <w:r>
              <w:rPr>
                <w:rFonts w:ascii="Verdana" w:hAnsi="Verdana"/>
                <w:sz w:val="16"/>
                <w:szCs w:val="18"/>
              </w:rPr>
              <w:t xml:space="preserve">: 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166AA962" w14:textId="77777777" w:rsidR="003F5C22" w:rsidRDefault="003F5C22" w:rsidP="00522CB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4F0C35C" w14:textId="0FF36622" w:rsidR="00D551AA" w:rsidRDefault="00734444" w:rsidP="00D551A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Base</w:t>
            </w:r>
            <w:r w:rsidR="00522CBF">
              <w:rPr>
                <w:rFonts w:ascii="Verdana" w:hAnsi="Verdana"/>
                <w:noProof/>
                <w:sz w:val="18"/>
              </w:rPr>
              <w:t>nhet</w:t>
            </w:r>
            <w:r w:rsidR="00D551AA" w:rsidRPr="001346A4">
              <w:rPr>
                <w:rFonts w:ascii="Verdana" w:hAnsi="Verdana"/>
                <w:noProof/>
                <w:sz w:val="18"/>
              </w:rPr>
              <w:t xml:space="preserve">: 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  <w:r w:rsidR="00D551AA" w:rsidRPr="001346A4">
              <w:rPr>
                <w:rFonts w:ascii="Verdana" w:hAnsi="Verdana"/>
                <w:sz w:val="18"/>
              </w:rPr>
              <w:br/>
            </w:r>
            <w:r w:rsidR="00A46ADD">
              <w:rPr>
                <w:rFonts w:ascii="Verdana" w:hAnsi="Verdana"/>
                <w:sz w:val="18"/>
              </w:rPr>
              <w:t>R</w:t>
            </w:r>
            <w:r w:rsidR="003F5C22">
              <w:rPr>
                <w:rFonts w:ascii="Verdana" w:hAnsi="Verdana"/>
                <w:sz w:val="18"/>
              </w:rPr>
              <w:t>ef nr/dnr</w:t>
            </w:r>
            <w:r w:rsidR="00511490">
              <w:rPr>
                <w:rFonts w:ascii="Verdana" w:hAnsi="Verdana"/>
                <w:sz w:val="18"/>
              </w:rPr>
              <w:t>:</w:t>
            </w:r>
            <w:r w:rsidR="003F5C22">
              <w:rPr>
                <w:rFonts w:ascii="Verdana" w:hAnsi="Verdana"/>
                <w:sz w:val="18"/>
              </w:rPr>
              <w:t xml:space="preserve"> </w:t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3F5C22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73836115" w14:textId="77777777" w:rsidR="003F5C22" w:rsidRDefault="003F5C22" w:rsidP="00522CBF">
            <w:pPr>
              <w:rPr>
                <w:rFonts w:ascii="Verdana" w:hAnsi="Verdana"/>
                <w:sz w:val="18"/>
              </w:rPr>
            </w:pPr>
          </w:p>
          <w:p w14:paraId="12305978" w14:textId="6711ACFB" w:rsidR="00522CBF" w:rsidRDefault="00511490" w:rsidP="00522C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Kontaktperson</w:t>
            </w:r>
            <w:r w:rsidR="00D551AA">
              <w:rPr>
                <w:rFonts w:ascii="Verdana" w:hAnsi="Verdana"/>
                <w:sz w:val="18"/>
              </w:rPr>
              <w:t xml:space="preserve">: 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63E5075D" w14:textId="77777777" w:rsidR="00E86DAF" w:rsidRDefault="00D551AA" w:rsidP="00522CBF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 w:rsidRPr="001346A4">
              <w:rPr>
                <w:rFonts w:ascii="Verdana" w:hAnsi="Verdana"/>
                <w:noProof/>
                <w:sz w:val="18"/>
              </w:rPr>
              <w:t xml:space="preserve">Telefon: 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  <w:r>
              <w:rPr>
                <w:rFonts w:ascii="Verdana" w:hAnsi="Verdana"/>
                <w:noProof/>
                <w:sz w:val="18"/>
              </w:rPr>
              <w:br/>
              <w:t xml:space="preserve">E-post: 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64587285" w14:textId="77777777" w:rsidR="003F5C22" w:rsidRPr="001346A4" w:rsidRDefault="003F5C22" w:rsidP="00522CBF"/>
        </w:tc>
      </w:tr>
      <w:tr w:rsidR="00522CBF" w14:paraId="28E218FE" w14:textId="77777777" w:rsidTr="00A04281">
        <w:tc>
          <w:tcPr>
            <w:tcW w:w="2405" w:type="dxa"/>
          </w:tcPr>
          <w:p w14:paraId="78C828DF" w14:textId="2C25F56C" w:rsidR="00522CBF" w:rsidRDefault="00511490" w:rsidP="00D551AA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t>Avtalsperiod</w:t>
            </w:r>
            <w:r w:rsidR="00522CBF" w:rsidRPr="00522CBF">
              <w:rPr>
                <w:rFonts w:ascii="Verdana" w:hAnsi="Verdana" w:cstheme="majorHAnsi"/>
                <w:b/>
                <w:sz w:val="18"/>
                <w:szCs w:val="18"/>
              </w:rPr>
              <w:t>:</w:t>
            </w:r>
            <w:r w:rsidR="00522CBF"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t xml:space="preserve"> </w:t>
            </w:r>
          </w:p>
          <w:p w14:paraId="31D4E3A1" w14:textId="77777777" w:rsidR="00522CBF" w:rsidRDefault="00522CBF" w:rsidP="00D551AA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</w:p>
          <w:p w14:paraId="4F2D71A0" w14:textId="77777777" w:rsidR="00522CBF" w:rsidRDefault="00522CBF" w:rsidP="00522CBF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1D6CF4AC" w14:textId="77777777" w:rsidR="003F5C22" w:rsidRPr="00522CBF" w:rsidRDefault="003F5C22" w:rsidP="00522CBF">
            <w:pPr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4128" w:type="dxa"/>
            <w:gridSpan w:val="2"/>
          </w:tcPr>
          <w:p w14:paraId="77F33363" w14:textId="0E780190" w:rsidR="00522CBF" w:rsidRPr="00A04281" w:rsidRDefault="00522CBF">
            <w:pPr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</w:pPr>
            <w:r w:rsidRPr="00A34591"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  <w:t>Antal timma</w:t>
            </w:r>
            <w:r w:rsidRPr="00A04281"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  <w:t>r</w:t>
            </w:r>
            <w:r w:rsidR="00A34591" w:rsidRPr="00A04281"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  <w:t>/omfattning av heltid</w:t>
            </w:r>
            <w:r w:rsidR="00A1388E"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  <w:t xml:space="preserve"> %</w:t>
            </w:r>
            <w:r w:rsidR="00511490">
              <w:rPr>
                <w:rFonts w:ascii="Verdana" w:eastAsia="Times New Roman" w:hAnsi="Verdana" w:cstheme="majorHAnsi"/>
                <w:b/>
                <w:sz w:val="18"/>
                <w:szCs w:val="18"/>
                <w:lang w:eastAsia="sv-SE"/>
              </w:rPr>
              <w:t>:</w:t>
            </w:r>
          </w:p>
          <w:p w14:paraId="4807530D" w14:textId="77777777" w:rsidR="00522CBF" w:rsidRDefault="00522CBF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</w:p>
          <w:p w14:paraId="5C09FDC0" w14:textId="77777777" w:rsidR="00522CBF" w:rsidRPr="00522CBF" w:rsidRDefault="00522CBF">
            <w:pPr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</w:tc>
        <w:bookmarkEnd w:id="1"/>
        <w:tc>
          <w:tcPr>
            <w:tcW w:w="2529" w:type="dxa"/>
          </w:tcPr>
          <w:p w14:paraId="06589B66" w14:textId="5843B134" w:rsidR="00522CBF" w:rsidRDefault="007807BA">
            <w:pPr>
              <w:rPr>
                <w:rFonts w:ascii="Verdana" w:hAnsi="Verdana" w:cstheme="majorHAnsi"/>
                <w:b/>
                <w:sz w:val="18"/>
                <w:szCs w:val="18"/>
              </w:rPr>
            </w:pPr>
            <w:r>
              <w:rPr>
                <w:rFonts w:ascii="Verdana" w:hAnsi="Verdana" w:cstheme="majorHAnsi"/>
                <w:b/>
                <w:sz w:val="18"/>
                <w:szCs w:val="18"/>
              </w:rPr>
              <w:fldChar w:fldCharType="begin"/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instrText xml:space="preserve"> HYPERLINK "https://www.aurora.umu.se/enheter/medfak/utbildning/utbildningsadministration/" </w:instrTex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fldChar w:fldCharType="separate"/>
            </w:r>
            <w:r w:rsidR="00522CBF" w:rsidRPr="007807BA">
              <w:rPr>
                <w:rStyle w:val="Hyperlnk"/>
                <w:rFonts w:ascii="Verdana" w:hAnsi="Verdana" w:cstheme="majorHAnsi"/>
                <w:b/>
                <w:sz w:val="18"/>
                <w:szCs w:val="18"/>
              </w:rPr>
              <w:t>Ersättning</w:t>
            </w:r>
            <w:r w:rsidR="003F5C22" w:rsidRPr="007807BA">
              <w:rPr>
                <w:rStyle w:val="Hyperlnk"/>
                <w:rFonts w:ascii="Verdana" w:hAnsi="Verdana" w:cstheme="majorHAnsi"/>
                <w:b/>
                <w:sz w:val="18"/>
                <w:szCs w:val="18"/>
              </w:rPr>
              <w:t>/tim</w:t>
            </w:r>
            <w:r w:rsidR="00522CBF" w:rsidRPr="007807BA">
              <w:rPr>
                <w:rStyle w:val="Hyperlnk"/>
                <w:rFonts w:ascii="Verdana" w:hAnsi="Verdana" w:cstheme="majorHAnsi"/>
                <w:b/>
                <w:sz w:val="18"/>
                <w:szCs w:val="18"/>
              </w:rPr>
              <w:t>me</w:t>
            </w:r>
            <w:r>
              <w:rPr>
                <w:rFonts w:ascii="Verdana" w:hAnsi="Verdana" w:cstheme="majorHAnsi"/>
                <w:b/>
                <w:sz w:val="18"/>
                <w:szCs w:val="18"/>
              </w:rPr>
              <w:fldChar w:fldCharType="end"/>
            </w:r>
            <w:r w:rsidR="00511490">
              <w:rPr>
                <w:rFonts w:ascii="Verdana" w:hAnsi="Verdana" w:cstheme="majorHAnsi"/>
                <w:b/>
                <w:sz w:val="18"/>
                <w:szCs w:val="18"/>
              </w:rPr>
              <w:t xml:space="preserve"> alt</w:t>
            </w:r>
            <w:r w:rsidR="00042240">
              <w:rPr>
                <w:rFonts w:ascii="Verdana" w:hAnsi="Verdana" w:cstheme="majorHAnsi"/>
                <w:b/>
                <w:sz w:val="18"/>
                <w:szCs w:val="18"/>
              </w:rPr>
              <w:t>.</w:t>
            </w:r>
            <w:r w:rsidR="00511490">
              <w:rPr>
                <w:rFonts w:ascii="Verdana" w:hAnsi="Verdana" w:cstheme="majorHAnsi"/>
                <w:b/>
                <w:sz w:val="18"/>
                <w:szCs w:val="18"/>
              </w:rPr>
              <w:t xml:space="preserve"> månadslön</w:t>
            </w:r>
            <w:r w:rsidR="00A1388E">
              <w:rPr>
                <w:rFonts w:ascii="Verdana" w:hAnsi="Verdana" w:cstheme="majorHAnsi"/>
                <w:b/>
                <w:sz w:val="18"/>
                <w:szCs w:val="18"/>
              </w:rPr>
              <w:t xml:space="preserve"> för heltid</w:t>
            </w:r>
            <w:r w:rsidR="00511490">
              <w:rPr>
                <w:rFonts w:ascii="Verdana" w:hAnsi="Verdana" w:cstheme="majorHAnsi"/>
                <w:b/>
                <w:sz w:val="18"/>
                <w:szCs w:val="18"/>
              </w:rPr>
              <w:t xml:space="preserve"> </w:t>
            </w:r>
            <w:r w:rsidR="00511490" w:rsidRPr="00A04281">
              <w:rPr>
                <w:rFonts w:ascii="Verdana" w:hAnsi="Verdana" w:cstheme="majorHAnsi"/>
                <w:sz w:val="18"/>
                <w:szCs w:val="18"/>
              </w:rPr>
              <w:t>(SEK)</w:t>
            </w:r>
            <w:r w:rsidR="00522CBF" w:rsidRPr="00A04281">
              <w:rPr>
                <w:rFonts w:ascii="Verdana" w:hAnsi="Verdana" w:cstheme="majorHAnsi"/>
                <w:sz w:val="18"/>
                <w:szCs w:val="18"/>
              </w:rPr>
              <w:t>:</w:t>
            </w:r>
            <w:r w:rsidR="00522CBF" w:rsidRPr="00522CBF">
              <w:rPr>
                <w:rFonts w:ascii="Verdana" w:hAnsi="Verdana" w:cstheme="majorHAnsi"/>
                <w:b/>
                <w:sz w:val="18"/>
                <w:szCs w:val="18"/>
              </w:rPr>
              <w:t xml:space="preserve"> </w:t>
            </w:r>
          </w:p>
          <w:p w14:paraId="104E5A12" w14:textId="77777777" w:rsidR="00522CBF" w:rsidRPr="00522CBF" w:rsidRDefault="00522CBF">
            <w:pPr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</w:tc>
      </w:tr>
      <w:tr w:rsidR="00C738D4" w14:paraId="313E75D6" w14:textId="77777777" w:rsidTr="00A04281">
        <w:tc>
          <w:tcPr>
            <w:tcW w:w="9062" w:type="dxa"/>
            <w:gridSpan w:val="4"/>
          </w:tcPr>
          <w:p w14:paraId="04E58173" w14:textId="22D7626E" w:rsidR="00C738D4" w:rsidRDefault="00C738D4">
            <w:pPr>
              <w:rPr>
                <w:rFonts w:ascii="Verdana" w:hAnsi="Verdana" w:cstheme="majorHAnsi"/>
                <w:sz w:val="18"/>
                <w:szCs w:val="18"/>
              </w:rPr>
            </w:pPr>
            <w:r w:rsidRPr="00522CBF">
              <w:rPr>
                <w:rFonts w:ascii="Verdana" w:hAnsi="Verdana" w:cstheme="majorHAnsi"/>
                <w:b/>
                <w:sz w:val="18"/>
                <w:szCs w:val="18"/>
              </w:rPr>
              <w:t xml:space="preserve">Undervisningsuppdrag </w:t>
            </w:r>
            <w:r w:rsidRPr="003F5C22">
              <w:rPr>
                <w:rFonts w:ascii="Verdana" w:hAnsi="Verdana" w:cstheme="majorHAnsi"/>
                <w:sz w:val="18"/>
                <w:szCs w:val="18"/>
              </w:rPr>
              <w:t>(beskrivning</w:t>
            </w:r>
            <w:r w:rsidR="003912A5">
              <w:rPr>
                <w:rFonts w:ascii="Verdana" w:hAnsi="Verdana" w:cstheme="majorHAnsi"/>
                <w:sz w:val="18"/>
                <w:szCs w:val="18"/>
              </w:rPr>
              <w:t xml:space="preserve"> av omf, innehåll, utförare av uppdraget</w:t>
            </w:r>
            <w:r w:rsidR="0051157B">
              <w:rPr>
                <w:rFonts w:ascii="Verdana" w:hAnsi="Verdana" w:cstheme="majorHAnsi"/>
                <w:sz w:val="18"/>
                <w:szCs w:val="18"/>
              </w:rPr>
              <w:t xml:space="preserve"> etc.</w:t>
            </w:r>
            <w:r w:rsidRPr="003F5C22">
              <w:rPr>
                <w:rFonts w:ascii="Verdana" w:hAnsi="Verdana" w:cstheme="majorHAnsi"/>
                <w:sz w:val="18"/>
                <w:szCs w:val="18"/>
              </w:rPr>
              <w:t>):</w:t>
            </w:r>
            <w:r w:rsidRPr="00522CBF">
              <w:rPr>
                <w:rFonts w:ascii="Verdana" w:hAnsi="Verdana" w:cstheme="majorHAnsi"/>
                <w:sz w:val="18"/>
                <w:szCs w:val="18"/>
              </w:rPr>
              <w:t xml:space="preserve"> </w:t>
            </w:r>
          </w:p>
          <w:p w14:paraId="05C68436" w14:textId="77777777" w:rsidR="003912A5" w:rsidRPr="00522CBF" w:rsidRDefault="003912A5">
            <w:pPr>
              <w:rPr>
                <w:rFonts w:ascii="Verdana" w:hAnsi="Verdana" w:cstheme="majorHAnsi"/>
                <w:sz w:val="18"/>
                <w:szCs w:val="18"/>
              </w:rPr>
            </w:pPr>
          </w:p>
          <w:p w14:paraId="73A3BC97" w14:textId="77777777" w:rsidR="00C738D4" w:rsidRDefault="00522CBF">
            <w:pPr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  <w:p w14:paraId="6B86E650" w14:textId="77777777" w:rsidR="003F5C22" w:rsidRPr="00522CBF" w:rsidRDefault="003F5C22">
            <w:pPr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123E03D8" w14:textId="22318851" w:rsidR="00611F95" w:rsidRDefault="00611F95" w:rsidP="00611F95">
      <w:r>
        <w:br/>
        <w:t>Avtalet sägs upp med omedelbar verkan om någon av parterna väsentligen eller vid upprepade tillfällen bryter mot avtalets bestämmelser och rättelse inte sker utan dröjsmål.</w:t>
      </w:r>
    </w:p>
    <w:p w14:paraId="3C80187E" w14:textId="0A019471" w:rsidR="00611F95" w:rsidRDefault="00611F95" w:rsidP="00611F95">
      <w:r>
        <w:t>Detta avtal ska undertecknas i två (2) exemplar där båda parter erhåller var sitt exemplar.</w:t>
      </w:r>
    </w:p>
    <w:p w14:paraId="09FDD7F9" w14:textId="6A5321A1" w:rsidR="00611F95" w:rsidRPr="00B0747F" w:rsidRDefault="001346A4" w:rsidP="001346A4">
      <w:pPr>
        <w:rPr>
          <w:rFonts w:ascii="Verdana" w:hAnsi="Verdana"/>
          <w:sz w:val="18"/>
        </w:rPr>
      </w:pPr>
      <w:r w:rsidRPr="001346A4">
        <w:rPr>
          <w:rFonts w:ascii="Verdana" w:hAnsi="Verdana"/>
          <w:b/>
          <w:sz w:val="24"/>
        </w:rPr>
        <w:t>U</w:t>
      </w:r>
      <w:r w:rsidRPr="001346A4">
        <w:rPr>
          <w:rFonts w:ascii="Verdana" w:hAnsi="Verdana"/>
          <w:b/>
          <w:sz w:val="18"/>
        </w:rPr>
        <w:t>NDERSKRIFT</w:t>
      </w:r>
      <w:r w:rsidR="00B0747F">
        <w:rPr>
          <w:rFonts w:ascii="Verdana" w:hAnsi="Verdana"/>
          <w:b/>
          <w:sz w:val="18"/>
        </w:rPr>
        <w:t xml:space="preserve"> </w:t>
      </w:r>
      <w:r w:rsidR="00B0747F">
        <w:rPr>
          <w:rFonts w:ascii="Verdana" w:hAnsi="Verdana"/>
          <w:sz w:val="18"/>
        </w:rPr>
        <w:t>(</w:t>
      </w:r>
      <w:r w:rsidR="003F5C22">
        <w:rPr>
          <w:rFonts w:ascii="Verdana" w:hAnsi="Verdana"/>
          <w:sz w:val="18"/>
        </w:rPr>
        <w:t>e</w:t>
      </w:r>
      <w:r w:rsidR="00B0747F">
        <w:rPr>
          <w:rFonts w:ascii="Verdana" w:hAnsi="Verdana"/>
          <w:sz w:val="18"/>
        </w:rPr>
        <w:t>nligt delegationsordning och befogenhet)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D242D2" w14:paraId="125A5273" w14:textId="77777777" w:rsidTr="00D242D2">
        <w:trPr>
          <w:trHeight w:val="623"/>
        </w:trPr>
        <w:tc>
          <w:tcPr>
            <w:tcW w:w="2263" w:type="dxa"/>
          </w:tcPr>
          <w:p w14:paraId="048811E3" w14:textId="77777777" w:rsidR="00D242D2" w:rsidRPr="00522CBF" w:rsidRDefault="00D242D2" w:rsidP="001346A4">
            <w:pPr>
              <w:rPr>
                <w:rFonts w:ascii="Verdana" w:hAnsi="Verdana"/>
                <w:b/>
                <w:sz w:val="18"/>
              </w:rPr>
            </w:pPr>
            <w:r w:rsidRPr="00522CBF">
              <w:rPr>
                <w:rFonts w:ascii="Verdana" w:hAnsi="Verdana"/>
                <w:b/>
                <w:sz w:val="18"/>
              </w:rPr>
              <w:lastRenderedPageBreak/>
              <w:t>Ort och Datum</w:t>
            </w:r>
          </w:p>
          <w:p w14:paraId="7322EB15" w14:textId="77777777" w:rsidR="00D242D2" w:rsidRPr="00D242D2" w:rsidRDefault="003F5C22" w:rsidP="001346A4">
            <w:pPr>
              <w:rPr>
                <w:rFonts w:ascii="Verdana" w:hAnsi="Verdana"/>
                <w:sz w:val="18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3261" w:type="dxa"/>
          </w:tcPr>
          <w:p w14:paraId="1DA1789F" w14:textId="77777777" w:rsidR="00D242D2" w:rsidRDefault="00D242D2" w:rsidP="001346A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Namnteckning </w:t>
            </w:r>
            <w:r>
              <w:rPr>
                <w:rFonts w:ascii="Verdana" w:hAnsi="Verdana"/>
                <w:b/>
                <w:sz w:val="18"/>
              </w:rPr>
              <w:t>Beställare</w:t>
            </w:r>
          </w:p>
          <w:p w14:paraId="569D2621" w14:textId="77777777" w:rsidR="00B0747F" w:rsidRPr="00B0747F" w:rsidRDefault="00B0747F" w:rsidP="003F5C2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538" w:type="dxa"/>
          </w:tcPr>
          <w:p w14:paraId="65CCACEF" w14:textId="77777777" w:rsidR="00D242D2" w:rsidRDefault="00D242D2" w:rsidP="001346A4">
            <w:pPr>
              <w:rPr>
                <w:rFonts w:ascii="Verdana" w:hAnsi="Verdana"/>
                <w:b/>
                <w:sz w:val="18"/>
              </w:rPr>
            </w:pPr>
            <w:r w:rsidRPr="00D551AA">
              <w:rPr>
                <w:rFonts w:ascii="Verdana" w:hAnsi="Verdana"/>
                <w:b/>
                <w:sz w:val="18"/>
              </w:rPr>
              <w:t>Namnförtydligande</w:t>
            </w:r>
          </w:p>
          <w:p w14:paraId="78132AB5" w14:textId="77777777" w:rsidR="003F5C22" w:rsidRPr="00D551AA" w:rsidRDefault="003F5C22" w:rsidP="001346A4">
            <w:pPr>
              <w:rPr>
                <w:rFonts w:ascii="Verdana" w:hAnsi="Verdana"/>
                <w:b/>
                <w:sz w:val="18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</w:tc>
      </w:tr>
    </w:tbl>
    <w:p w14:paraId="2E19C073" w14:textId="77777777" w:rsidR="001346A4" w:rsidRDefault="001346A4" w:rsidP="001346A4">
      <w:pPr>
        <w:rPr>
          <w:rFonts w:ascii="Verdana" w:hAnsi="Verdana"/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538"/>
      </w:tblGrid>
      <w:tr w:rsidR="00D242D2" w14:paraId="4567FE92" w14:textId="77777777" w:rsidTr="00AC5A2A">
        <w:trPr>
          <w:trHeight w:val="623"/>
        </w:trPr>
        <w:tc>
          <w:tcPr>
            <w:tcW w:w="2263" w:type="dxa"/>
          </w:tcPr>
          <w:p w14:paraId="2CF8B7DF" w14:textId="77777777" w:rsidR="00D242D2" w:rsidRPr="00D551AA" w:rsidRDefault="00D242D2" w:rsidP="00AC5A2A">
            <w:pPr>
              <w:rPr>
                <w:rFonts w:ascii="Verdana" w:hAnsi="Verdana"/>
                <w:b/>
                <w:sz w:val="18"/>
              </w:rPr>
            </w:pPr>
            <w:r w:rsidRPr="00D551AA">
              <w:rPr>
                <w:rFonts w:ascii="Verdana" w:hAnsi="Verdana"/>
                <w:b/>
                <w:sz w:val="18"/>
              </w:rPr>
              <w:t>Ort och Datum</w:t>
            </w:r>
          </w:p>
          <w:p w14:paraId="5CB2B369" w14:textId="77777777" w:rsidR="00D242D2" w:rsidRPr="00D242D2" w:rsidRDefault="003F5C22" w:rsidP="00AC5A2A">
            <w:pPr>
              <w:rPr>
                <w:rFonts w:ascii="Verdana" w:hAnsi="Verdana"/>
                <w:sz w:val="18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</w:tc>
        <w:tc>
          <w:tcPr>
            <w:tcW w:w="3261" w:type="dxa"/>
          </w:tcPr>
          <w:p w14:paraId="4E99B556" w14:textId="4C2D1DD1" w:rsidR="00D242D2" w:rsidRPr="00D242D2" w:rsidRDefault="00D242D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Namnteckning </w:t>
            </w:r>
            <w:r w:rsidR="00611F95">
              <w:rPr>
                <w:rFonts w:ascii="Verdana" w:hAnsi="Verdana"/>
                <w:b/>
                <w:sz w:val="18"/>
              </w:rPr>
              <w:t>Uppdragstagare</w:t>
            </w:r>
          </w:p>
        </w:tc>
        <w:tc>
          <w:tcPr>
            <w:tcW w:w="3538" w:type="dxa"/>
          </w:tcPr>
          <w:p w14:paraId="79CE772F" w14:textId="77777777" w:rsidR="00D242D2" w:rsidRDefault="00D242D2" w:rsidP="00AC5A2A">
            <w:pPr>
              <w:rPr>
                <w:rFonts w:ascii="Verdana" w:hAnsi="Verdana"/>
                <w:b/>
                <w:sz w:val="18"/>
              </w:rPr>
            </w:pPr>
            <w:r w:rsidRPr="00D551AA">
              <w:rPr>
                <w:rFonts w:ascii="Verdana" w:hAnsi="Verdana"/>
                <w:b/>
                <w:sz w:val="18"/>
              </w:rPr>
              <w:t>Namnförtydligande</w:t>
            </w:r>
          </w:p>
          <w:p w14:paraId="00BF4934" w14:textId="77777777" w:rsidR="003F5C22" w:rsidRPr="00D551AA" w:rsidRDefault="003F5C22" w:rsidP="00AC5A2A">
            <w:pPr>
              <w:rPr>
                <w:rFonts w:ascii="Verdana" w:hAnsi="Verdana"/>
                <w:b/>
                <w:sz w:val="18"/>
              </w:rPr>
            </w:pP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instrText xml:space="preserve"> FORMTEXT </w:instrTex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separate"/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noProof/>
                <w:sz w:val="18"/>
                <w:szCs w:val="18"/>
                <w:lang w:eastAsia="sv-SE"/>
              </w:rPr>
              <w:t> </w:t>
            </w:r>
            <w:r w:rsidRPr="00522CBF">
              <w:rPr>
                <w:rFonts w:ascii="Verdana" w:eastAsia="Times New Roman" w:hAnsi="Verdana" w:cstheme="majorHAnsi"/>
                <w:sz w:val="18"/>
                <w:szCs w:val="18"/>
                <w:lang w:eastAsia="sv-SE"/>
              </w:rPr>
              <w:fldChar w:fldCharType="end"/>
            </w:r>
          </w:p>
        </w:tc>
      </w:tr>
    </w:tbl>
    <w:p w14:paraId="080F500B" w14:textId="77777777" w:rsidR="003F5C22" w:rsidRDefault="003F5C22" w:rsidP="00D242D2"/>
    <w:sectPr w:rsidR="003F5C22" w:rsidSect="00DB2EBB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3758" w14:textId="77777777" w:rsidR="005142B9" w:rsidRDefault="005142B9" w:rsidP="00D2773E">
      <w:pPr>
        <w:spacing w:after="0" w:line="240" w:lineRule="auto"/>
      </w:pPr>
      <w:r>
        <w:separator/>
      </w:r>
    </w:p>
  </w:endnote>
  <w:endnote w:type="continuationSeparator" w:id="0">
    <w:p w14:paraId="67883A42" w14:textId="77777777" w:rsidR="005142B9" w:rsidRDefault="005142B9" w:rsidP="00D2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7122"/>
      <w:gridCol w:w="1821"/>
    </w:tblGrid>
    <w:tr w:rsidR="002A2663" w14:paraId="2684615B" w14:textId="77777777" w:rsidTr="00B57E9A">
      <w:trPr>
        <w:trHeight w:val="426"/>
      </w:trPr>
      <w:tc>
        <w:tcPr>
          <w:tcW w:w="1752" w:type="dxa"/>
          <w:vAlign w:val="bottom"/>
        </w:tcPr>
        <w:p w14:paraId="5BC458A3" w14:textId="77777777" w:rsidR="002A2663" w:rsidRDefault="002A2663" w:rsidP="002A2663">
          <w:pPr>
            <w:pStyle w:val="Sidhuvud"/>
          </w:pPr>
        </w:p>
      </w:tc>
      <w:tc>
        <w:tcPr>
          <w:tcW w:w="6854" w:type="dxa"/>
          <w:vAlign w:val="bottom"/>
        </w:tcPr>
        <w:p w14:paraId="16894593" w14:textId="3BDF6522" w:rsidR="002A2663" w:rsidRPr="00A04281" w:rsidRDefault="0051157B" w:rsidP="002A2663">
          <w:pPr>
            <w:pStyle w:val="Sidhuvud"/>
            <w:spacing w:before="40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>Medicinska fakulteten</w:t>
          </w:r>
          <w:r w:rsidR="002A2663" w:rsidRPr="00A04281">
            <w:rPr>
              <w:rFonts w:ascii="Verdana" w:hAnsi="Verdana"/>
              <w:sz w:val="14"/>
              <w:szCs w:val="16"/>
            </w:rPr>
            <w:t> 901 87 Umeå www.umu.se</w:t>
          </w:r>
        </w:p>
      </w:tc>
      <w:tc>
        <w:tcPr>
          <w:tcW w:w="1752" w:type="dxa"/>
          <w:vAlign w:val="bottom"/>
        </w:tcPr>
        <w:p w14:paraId="2B3EE282" w14:textId="77777777" w:rsidR="002A2663" w:rsidRDefault="002A2663" w:rsidP="002A2663">
          <w:pPr>
            <w:pStyle w:val="Sidhuvud"/>
            <w:jc w:val="right"/>
          </w:pPr>
          <w:r>
            <w:t xml:space="preserve"> </w:t>
          </w:r>
        </w:p>
      </w:tc>
    </w:tr>
  </w:tbl>
  <w:p w14:paraId="684BF6E1" w14:textId="77777777" w:rsidR="002A2663" w:rsidRDefault="002A26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2A0B" w14:textId="77777777" w:rsidR="005142B9" w:rsidRDefault="005142B9" w:rsidP="00D2773E">
      <w:pPr>
        <w:spacing w:after="0" w:line="240" w:lineRule="auto"/>
      </w:pPr>
      <w:r>
        <w:separator/>
      </w:r>
    </w:p>
  </w:footnote>
  <w:footnote w:type="continuationSeparator" w:id="0">
    <w:p w14:paraId="334B1759" w14:textId="77777777" w:rsidR="005142B9" w:rsidRDefault="005142B9" w:rsidP="00D2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2890" w14:textId="66F169FE" w:rsidR="00A04281" w:rsidRDefault="00A04281" w:rsidP="00A04281">
    <w:pPr>
      <w:pStyle w:val="Sidhuvud"/>
      <w:jc w:val="right"/>
    </w:pPr>
    <w:r w:rsidRPr="00C738D4">
      <w:rPr>
        <w:rFonts w:ascii="Verdana" w:hAnsi="Verdana" w:cs="Arial"/>
        <w:noProof/>
        <w:sz w:val="14"/>
      </w:rPr>
      <w:t xml:space="preserve">Sid </w:t>
    </w:r>
    <w:r w:rsidRPr="00C738D4">
      <w:rPr>
        <w:rFonts w:ascii="Verdana" w:hAnsi="Verdana" w:cs="Arial"/>
        <w:noProof/>
        <w:sz w:val="14"/>
      </w:rPr>
      <w:fldChar w:fldCharType="begin"/>
    </w:r>
    <w:r w:rsidRPr="00C738D4">
      <w:rPr>
        <w:rFonts w:ascii="Verdana" w:hAnsi="Verdana" w:cs="Arial"/>
        <w:noProof/>
        <w:sz w:val="14"/>
      </w:rPr>
      <w:instrText>PAGE  \* Arabic  \* MERGEFORMAT</w:instrText>
    </w:r>
    <w:r w:rsidRPr="00C738D4">
      <w:rPr>
        <w:rFonts w:ascii="Verdana" w:hAnsi="Verdana" w:cs="Arial"/>
        <w:noProof/>
        <w:sz w:val="14"/>
      </w:rPr>
      <w:fldChar w:fldCharType="separate"/>
    </w:r>
    <w:r>
      <w:rPr>
        <w:rFonts w:ascii="Verdana" w:hAnsi="Verdana" w:cs="Arial"/>
        <w:noProof/>
        <w:sz w:val="14"/>
      </w:rPr>
      <w:t>2</w:t>
    </w:r>
    <w:r w:rsidRPr="00C738D4">
      <w:rPr>
        <w:rFonts w:ascii="Verdana" w:hAnsi="Verdana" w:cs="Arial"/>
        <w:noProof/>
        <w:sz w:val="14"/>
      </w:rPr>
      <w:fldChar w:fldCharType="end"/>
    </w:r>
    <w:r w:rsidRPr="00C738D4">
      <w:rPr>
        <w:rFonts w:ascii="Verdana" w:hAnsi="Verdana" w:cs="Arial"/>
        <w:noProof/>
        <w:sz w:val="14"/>
      </w:rPr>
      <w:t xml:space="preserve"> (</w:t>
    </w:r>
    <w:r w:rsidRPr="00C738D4">
      <w:rPr>
        <w:rFonts w:ascii="Verdana" w:hAnsi="Verdana" w:cs="Arial"/>
        <w:noProof/>
        <w:sz w:val="14"/>
      </w:rPr>
      <w:fldChar w:fldCharType="begin"/>
    </w:r>
    <w:r w:rsidRPr="00C738D4">
      <w:rPr>
        <w:rFonts w:ascii="Verdana" w:hAnsi="Verdana" w:cs="Arial"/>
        <w:noProof/>
        <w:sz w:val="14"/>
      </w:rPr>
      <w:instrText>NUMPAGES  \* Arabic  \* MERGEFORMAT</w:instrText>
    </w:r>
    <w:r w:rsidRPr="00C738D4">
      <w:rPr>
        <w:rFonts w:ascii="Verdana" w:hAnsi="Verdana" w:cs="Arial"/>
        <w:noProof/>
        <w:sz w:val="14"/>
      </w:rPr>
      <w:fldChar w:fldCharType="separate"/>
    </w:r>
    <w:r>
      <w:rPr>
        <w:rFonts w:ascii="Verdana" w:hAnsi="Verdana" w:cs="Arial"/>
        <w:noProof/>
        <w:sz w:val="14"/>
      </w:rPr>
      <w:t>2</w:t>
    </w:r>
    <w:r w:rsidRPr="00C738D4">
      <w:rPr>
        <w:rFonts w:ascii="Verdana" w:hAnsi="Verdana" w:cs="Arial"/>
        <w:noProof/>
        <w:sz w:val="14"/>
      </w:rPr>
      <w:fldChar w:fldCharType="end"/>
    </w:r>
    <w:r w:rsidRPr="00C738D4">
      <w:rPr>
        <w:rFonts w:ascii="Verdana" w:hAnsi="Verdana" w:cs="Arial"/>
        <w:noProof/>
        <w:sz w:val="1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1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C738D4" w:rsidRPr="00C738D4" w14:paraId="04FCDA2E" w14:textId="77777777" w:rsidTr="0058379C">
      <w:trPr>
        <w:trHeight w:val="426"/>
      </w:trPr>
      <w:tc>
        <w:tcPr>
          <w:tcW w:w="3437" w:type="dxa"/>
        </w:tcPr>
        <w:p w14:paraId="4E47A985" w14:textId="77777777" w:rsidR="00C738D4" w:rsidRPr="00C738D4" w:rsidRDefault="00C738D4" w:rsidP="00C738D4">
          <w:pPr>
            <w:tabs>
              <w:tab w:val="center" w:pos="4680"/>
              <w:tab w:val="right" w:pos="9360"/>
            </w:tabs>
            <w:spacing w:line="180" w:lineRule="atLeast"/>
            <w:rPr>
              <w:rFonts w:ascii="Verdana" w:hAnsi="Verdana" w:cs="Arial"/>
              <w:noProof/>
              <w:sz w:val="14"/>
            </w:rPr>
          </w:pPr>
        </w:p>
      </w:tc>
      <w:tc>
        <w:tcPr>
          <w:tcW w:w="3438" w:type="dxa"/>
        </w:tcPr>
        <w:p w14:paraId="2E3F37CC" w14:textId="77777777" w:rsidR="00C738D4" w:rsidRPr="00C738D4" w:rsidRDefault="00C738D4" w:rsidP="00C738D4">
          <w:pPr>
            <w:tabs>
              <w:tab w:val="center" w:pos="4680"/>
              <w:tab w:val="right" w:pos="9360"/>
            </w:tabs>
            <w:spacing w:before="40" w:after="20" w:line="180" w:lineRule="atLeast"/>
            <w:jc w:val="center"/>
            <w:rPr>
              <w:rFonts w:ascii="Verdana" w:hAnsi="Verdana" w:cs="Arial"/>
              <w:noProof/>
              <w:sz w:val="14"/>
            </w:rPr>
          </w:pPr>
          <w:r w:rsidRPr="00C738D4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4A1DE48B" wp14:editId="77D572AC">
                <wp:extent cx="1761254" cy="61418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A4C56D7" w14:textId="02ADD6A3" w:rsidR="00C738D4" w:rsidRPr="00C738D4" w:rsidRDefault="00C738D4" w:rsidP="00C738D4">
          <w:pPr>
            <w:tabs>
              <w:tab w:val="center" w:pos="4680"/>
              <w:tab w:val="right" w:pos="9360"/>
            </w:tabs>
            <w:spacing w:line="180" w:lineRule="atLeast"/>
            <w:jc w:val="right"/>
            <w:rPr>
              <w:rFonts w:ascii="Verdana" w:hAnsi="Verdana" w:cs="Arial"/>
              <w:noProof/>
              <w:sz w:val="14"/>
            </w:rPr>
          </w:pPr>
          <w:r w:rsidRPr="00C738D4">
            <w:rPr>
              <w:rFonts w:ascii="Verdana" w:hAnsi="Verdana" w:cs="Arial"/>
              <w:noProof/>
              <w:sz w:val="14"/>
            </w:rPr>
            <w:t>Datum</w:t>
          </w:r>
          <w:r w:rsidR="00611F95">
            <w:rPr>
              <w:rFonts w:ascii="Verdana" w:hAnsi="Verdana" w:cs="Arial"/>
              <w:noProof/>
              <w:sz w:val="14"/>
            </w:rPr>
            <w:t xml:space="preserve"> 201x-xx-xx   </w:t>
          </w:r>
        </w:p>
        <w:p w14:paraId="6DAC45C0" w14:textId="33D1DCC8" w:rsidR="00C738D4" w:rsidRPr="00C738D4" w:rsidRDefault="00C738D4" w:rsidP="00C738D4">
          <w:pPr>
            <w:tabs>
              <w:tab w:val="center" w:pos="4680"/>
              <w:tab w:val="right" w:pos="9360"/>
            </w:tabs>
            <w:spacing w:line="180" w:lineRule="atLeast"/>
            <w:jc w:val="right"/>
            <w:rPr>
              <w:rFonts w:ascii="Verdana" w:hAnsi="Verdana" w:cs="Arial"/>
              <w:noProof/>
              <w:sz w:val="14"/>
            </w:rPr>
          </w:pPr>
          <w:r w:rsidRPr="00C738D4">
            <w:rPr>
              <w:rFonts w:ascii="Verdana" w:hAnsi="Verdana" w:cs="Arial"/>
              <w:noProof/>
              <w:sz w:val="14"/>
            </w:rPr>
            <w:t xml:space="preserve">Sid </w:t>
          </w:r>
          <w:r w:rsidRPr="00C738D4">
            <w:rPr>
              <w:rFonts w:ascii="Verdana" w:hAnsi="Verdana" w:cs="Arial"/>
              <w:noProof/>
              <w:sz w:val="14"/>
            </w:rPr>
            <w:fldChar w:fldCharType="begin"/>
          </w:r>
          <w:r w:rsidRPr="00C738D4">
            <w:rPr>
              <w:rFonts w:ascii="Verdana" w:hAnsi="Verdana" w:cs="Arial"/>
              <w:noProof/>
              <w:sz w:val="14"/>
            </w:rPr>
            <w:instrText>PAGE  \* Arabic  \* MERGEFORMAT</w:instrText>
          </w:r>
          <w:r w:rsidRPr="00C738D4">
            <w:rPr>
              <w:rFonts w:ascii="Verdana" w:hAnsi="Verdana" w:cs="Arial"/>
              <w:noProof/>
              <w:sz w:val="14"/>
            </w:rPr>
            <w:fldChar w:fldCharType="separate"/>
          </w:r>
          <w:r w:rsidR="00A04281">
            <w:rPr>
              <w:rFonts w:ascii="Verdana" w:hAnsi="Verdana" w:cs="Arial"/>
              <w:noProof/>
              <w:sz w:val="14"/>
            </w:rPr>
            <w:t>1</w:t>
          </w:r>
          <w:r w:rsidRPr="00C738D4">
            <w:rPr>
              <w:rFonts w:ascii="Verdana" w:hAnsi="Verdana" w:cs="Arial"/>
              <w:noProof/>
              <w:sz w:val="14"/>
            </w:rPr>
            <w:fldChar w:fldCharType="end"/>
          </w:r>
          <w:r w:rsidRPr="00C738D4">
            <w:rPr>
              <w:rFonts w:ascii="Verdana" w:hAnsi="Verdana" w:cs="Arial"/>
              <w:noProof/>
              <w:sz w:val="14"/>
            </w:rPr>
            <w:t xml:space="preserve"> (</w:t>
          </w:r>
          <w:r w:rsidRPr="00C738D4">
            <w:rPr>
              <w:rFonts w:ascii="Verdana" w:hAnsi="Verdana" w:cs="Arial"/>
              <w:noProof/>
              <w:sz w:val="14"/>
            </w:rPr>
            <w:fldChar w:fldCharType="begin"/>
          </w:r>
          <w:r w:rsidRPr="00C738D4">
            <w:rPr>
              <w:rFonts w:ascii="Verdana" w:hAnsi="Verdana" w:cs="Arial"/>
              <w:noProof/>
              <w:sz w:val="14"/>
            </w:rPr>
            <w:instrText>NUMPAGES  \* Arabic  \* MERGEFORMAT</w:instrText>
          </w:r>
          <w:r w:rsidRPr="00C738D4">
            <w:rPr>
              <w:rFonts w:ascii="Verdana" w:hAnsi="Verdana" w:cs="Arial"/>
              <w:noProof/>
              <w:sz w:val="14"/>
            </w:rPr>
            <w:fldChar w:fldCharType="separate"/>
          </w:r>
          <w:r w:rsidR="00A04281">
            <w:rPr>
              <w:rFonts w:ascii="Verdana" w:hAnsi="Verdana" w:cs="Arial"/>
              <w:noProof/>
              <w:sz w:val="14"/>
            </w:rPr>
            <w:t>2</w:t>
          </w:r>
          <w:r w:rsidRPr="00C738D4">
            <w:rPr>
              <w:rFonts w:ascii="Verdana" w:hAnsi="Verdana" w:cs="Arial"/>
              <w:noProof/>
              <w:sz w:val="14"/>
            </w:rPr>
            <w:fldChar w:fldCharType="end"/>
          </w:r>
          <w:r w:rsidRPr="00C738D4">
            <w:rPr>
              <w:rFonts w:ascii="Verdana" w:hAnsi="Verdana" w:cs="Arial"/>
              <w:noProof/>
              <w:sz w:val="14"/>
            </w:rPr>
            <w:t xml:space="preserve">) </w:t>
          </w:r>
        </w:p>
      </w:tc>
    </w:tr>
  </w:tbl>
  <w:p w14:paraId="734ABAE6" w14:textId="77777777" w:rsidR="00C738D4" w:rsidRPr="00C738D4" w:rsidRDefault="00C738D4" w:rsidP="00C738D4">
    <w:pPr>
      <w:spacing w:after="0" w:line="240" w:lineRule="auto"/>
      <w:rPr>
        <w:rFonts w:ascii="Georgia" w:eastAsia="Times New Roman" w:hAnsi="Georgia" w:cs="Arial"/>
        <w:sz w:val="2"/>
        <w:szCs w:val="2"/>
        <w:lang w:eastAsia="sv-SE"/>
      </w:rPr>
    </w:pPr>
  </w:p>
  <w:p w14:paraId="14F0FF7F" w14:textId="77777777" w:rsidR="00DB2EBB" w:rsidRPr="00C738D4" w:rsidRDefault="00DB2EBB" w:rsidP="00C738D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2E5"/>
    <w:multiLevelType w:val="hybridMultilevel"/>
    <w:tmpl w:val="8E2A5542"/>
    <w:lvl w:ilvl="0" w:tplc="671CF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2BF0"/>
    <w:multiLevelType w:val="multilevel"/>
    <w:tmpl w:val="9E547F82"/>
    <w:lvl w:ilvl="0">
      <w:start w:val="1"/>
      <w:numFmt w:val="decimal"/>
      <w:lvlText w:val="%1.0"/>
      <w:lvlJc w:val="left"/>
      <w:pPr>
        <w:ind w:left="1922" w:hanging="504"/>
      </w:pPr>
      <w:rPr>
        <w:rFonts w:ascii="Verdana" w:hAnsi="Verdana" w:hint="default"/>
        <w:b/>
        <w:sz w:val="24"/>
      </w:rPr>
    </w:lvl>
    <w:lvl w:ilvl="1">
      <w:start w:val="1"/>
      <w:numFmt w:val="decimal"/>
      <w:lvlText w:val="%1.%2"/>
      <w:lvlJc w:val="left"/>
      <w:pPr>
        <w:ind w:left="3226" w:hanging="504"/>
      </w:pPr>
      <w:rPr>
        <w:rFonts w:ascii="Verdana" w:hAnsi="Verdana" w:hint="default"/>
        <w:b/>
        <w:sz w:val="24"/>
      </w:rPr>
    </w:lvl>
    <w:lvl w:ilvl="2">
      <w:start w:val="1"/>
      <w:numFmt w:val="decimal"/>
      <w:lvlText w:val="%1.%2.%3"/>
      <w:lvlJc w:val="left"/>
      <w:pPr>
        <w:ind w:left="4746" w:hanging="720"/>
      </w:pPr>
      <w:rPr>
        <w:rFonts w:ascii="Verdana" w:hAnsi="Verdan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6050" w:hanging="720"/>
      </w:pPr>
      <w:rPr>
        <w:rFonts w:ascii="Verdana" w:hAnsi="Verdan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714" w:hanging="1080"/>
      </w:pPr>
      <w:rPr>
        <w:rFonts w:ascii="Verdana" w:hAnsi="Verdan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9018" w:hanging="1080"/>
      </w:pPr>
      <w:rPr>
        <w:rFonts w:ascii="Verdana" w:hAnsi="Verdan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682" w:hanging="1440"/>
      </w:pPr>
      <w:rPr>
        <w:rFonts w:ascii="Verdana" w:hAnsi="Verdan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1986" w:hanging="1440"/>
      </w:pPr>
      <w:rPr>
        <w:rFonts w:ascii="Verdana" w:hAnsi="Verdan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3290" w:hanging="1440"/>
      </w:pPr>
      <w:rPr>
        <w:rFonts w:ascii="Verdana" w:hAnsi="Verdana" w:hint="default"/>
        <w:b/>
        <w:sz w:val="24"/>
      </w:rPr>
    </w:lvl>
  </w:abstractNum>
  <w:abstractNum w:abstractNumId="2" w15:restartNumberingAfterBreak="0">
    <w:nsid w:val="2BAC213A"/>
    <w:multiLevelType w:val="multilevel"/>
    <w:tmpl w:val="DA2C4DF2"/>
    <w:lvl w:ilvl="0">
      <w:start w:val="1"/>
      <w:numFmt w:val="decimal"/>
      <w:lvlText w:val="%1.0"/>
      <w:lvlJc w:val="left"/>
      <w:pPr>
        <w:ind w:left="504" w:hanging="504"/>
      </w:pPr>
      <w:rPr>
        <w:rFonts w:ascii="Verdana" w:hAnsi="Verdana" w:hint="default"/>
        <w:b/>
        <w:sz w:val="24"/>
      </w:rPr>
    </w:lvl>
    <w:lvl w:ilvl="1">
      <w:start w:val="1"/>
      <w:numFmt w:val="decimal"/>
      <w:lvlText w:val="%1.%2"/>
      <w:lvlJc w:val="left"/>
      <w:pPr>
        <w:ind w:left="1808" w:hanging="504"/>
      </w:pPr>
      <w:rPr>
        <w:rFonts w:ascii="Verdana" w:hAnsi="Verdana" w:hint="default"/>
        <w:b/>
        <w:sz w:val="24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ascii="Verdana" w:hAnsi="Verdan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ascii="Verdana" w:hAnsi="Verdan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ascii="Verdana" w:hAnsi="Verdan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ascii="Verdana" w:hAnsi="Verdan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ascii="Verdana" w:hAnsi="Verdan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ascii="Verdana" w:hAnsi="Verdan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ascii="Verdana" w:hAnsi="Verdana" w:hint="default"/>
        <w:b/>
        <w:sz w:val="24"/>
      </w:rPr>
    </w:lvl>
  </w:abstractNum>
  <w:abstractNum w:abstractNumId="3" w15:restartNumberingAfterBreak="0">
    <w:nsid w:val="340564EF"/>
    <w:multiLevelType w:val="multilevel"/>
    <w:tmpl w:val="88D4C474"/>
    <w:lvl w:ilvl="0">
      <w:start w:val="1"/>
      <w:numFmt w:val="decimal"/>
      <w:lvlText w:val="%1.0"/>
      <w:lvlJc w:val="left"/>
      <w:pPr>
        <w:ind w:left="1412" w:hanging="1128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2716" w:hanging="1128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020" w:hanging="1128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636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9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604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268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932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596" w:hanging="2880"/>
      </w:pPr>
      <w:rPr>
        <w:rFonts w:hint="default"/>
        <w:sz w:val="24"/>
      </w:rPr>
    </w:lvl>
  </w:abstractNum>
  <w:abstractNum w:abstractNumId="4" w15:restartNumberingAfterBreak="0">
    <w:nsid w:val="504A7896"/>
    <w:multiLevelType w:val="hybridMultilevel"/>
    <w:tmpl w:val="BADC245C"/>
    <w:lvl w:ilvl="0" w:tplc="041D000F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6E55051B"/>
    <w:multiLevelType w:val="hybridMultilevel"/>
    <w:tmpl w:val="02885B96"/>
    <w:lvl w:ilvl="0" w:tplc="671CF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298C"/>
    <w:multiLevelType w:val="hybridMultilevel"/>
    <w:tmpl w:val="1FF4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avrop1" w:val="Upp_Form"/>
    <w:docVar w:name="eavrop10" w:val="Upp_HeltDelat"/>
    <w:docVar w:name="eavrop11" w:val="Upp_AvtalsForm"/>
    <w:docVar w:name="eavrop12" w:val="Upp_FornyadGrans"/>
    <w:docVar w:name="eavrop13" w:val="Upp_Information"/>
    <w:docVar w:name="eavrop14" w:val="Upp_Samordnad"/>
    <w:docVar w:name="eavrop15" w:val="Org_Namn"/>
    <w:docVar w:name="eavrop16" w:val="Org_Adress"/>
    <w:docVar w:name="eavrop17" w:val="Org_Postadress"/>
    <w:docVar w:name="eavrop18" w:val="Org_Ort"/>
    <w:docVar w:name="eavrop19" w:val="Org_Tel"/>
    <w:docVar w:name="eavrop2" w:val="Upp_Kategori"/>
    <w:docVar w:name="eavrop20" w:val="Org_Fax"/>
    <w:docVar w:name="eavrop21" w:val="Org_Nr"/>
    <w:docVar w:name="eavrop22" w:val="Org_UpphandlareNamn"/>
    <w:docVar w:name="eavrop23" w:val="Org_UpphandlareEpost"/>
    <w:docVar w:name="eavrop24" w:val="Org_UpphandlareTel"/>
    <w:docVar w:name="eavrop25" w:val="Org_AvtalsagareNamn"/>
    <w:docVar w:name="eavrop26" w:val="Org_AvtalsagareEpost"/>
    <w:docVar w:name="eavrop27" w:val="Org_KvalitetsansvarigsNamn"/>
    <w:docVar w:name="eavrop28" w:val="Org_KvalitetsansvarigsEpost"/>
    <w:docVar w:name="eavrop29" w:val="Dat_Annons"/>
    <w:docVar w:name="eavrop3" w:val="Upp_Varugrupp"/>
    <w:docVar w:name="eavrop30" w:val="Dat_Sistaansokan2"/>
    <w:docVar w:name="eavrop31" w:val="Dat_SistaFragaAnsokan2"/>
    <w:docVar w:name="eavrop32" w:val="Dat_UtskickUnderlag2"/>
    <w:docVar w:name="eavrop33" w:val="Dat_SistaAnbud"/>
    <w:docVar w:name="eavrop34" w:val="Dat_SistaFraga"/>
    <w:docVar w:name="eavrop35" w:val="Dat_Oppna"/>
    <w:docVar w:name="eavrop36" w:val="Dat_Tilldela"/>
    <w:docVar w:name="eavrop37" w:val="Dat_Kontrakt"/>
    <w:docVar w:name="eavrop38" w:val="Dat_Bindande"/>
    <w:docVar w:name="eavrop39" w:val="Dat_AvtalFran"/>
    <w:docVar w:name="eavrop4" w:val="Upp_Namn"/>
    <w:docVar w:name="eavrop40" w:val="Dat_AvtalTill"/>
    <w:docVar w:name="eavrop41" w:val="Dat_FastPris"/>
    <w:docVar w:name="eavrop42" w:val="Dat_Forlangning1"/>
    <w:docVar w:name="eavrop43" w:val="Dat_Forlangning2"/>
    <w:docVar w:name="eavrop44" w:val="Dat_Forlangning3"/>
    <w:docVar w:name="eavrop45" w:val="Dat_Forlangning4"/>
    <w:docVar w:name="eavrop46" w:val="Dat_Forlangning5"/>
    <w:docVar w:name="eavrop47" w:val="Dat_AntalAnnonsDagar"/>
    <w:docVar w:name="eavrop48" w:val="Dat_AntalAnbudsdagar"/>
    <w:docVar w:name="eavrop49" w:val="Dat_AntalProjektdagar"/>
    <w:docVar w:name="eavrop5" w:val="Upp_Omfattning"/>
    <w:docVar w:name="eavrop50" w:val="Dat_AntalUpphandlingsdagar"/>
    <w:docVar w:name="eavrop51" w:val="Dat_AntalDagar"/>
    <w:docVar w:name="eavrop52" w:val="Lev_Postadress"/>
    <w:docVar w:name="eavrop53" w:val="Lev_Kontaktperson"/>
    <w:docVar w:name="eavrop54" w:val="Lev_Kontaktepost"/>
    <w:docVar w:name="eavrop55" w:val="Lev_OrgNr"/>
    <w:docVar w:name="eavrop56" w:val="Lev_Namn"/>
    <w:docVar w:name="eavrop57" w:val="Lev_Adress"/>
    <w:docVar w:name="eavrop58" w:val="Lev_Tel"/>
    <w:docVar w:name="eavrop59" w:val="Lev_SubGroups"/>
    <w:docVar w:name="eavrop6" w:val="Upp_Varde"/>
    <w:docVar w:name="eavrop60" w:val="Rap_ListaProjektgrupp"/>
    <w:docVar w:name="eavrop61" w:val="Rap_AntalIntressenter"/>
    <w:docVar w:name="eavrop62" w:val="Rap_AntalPrenumeranter"/>
    <w:docVar w:name="eavrop63" w:val="Rap_AntalAnsokningar2"/>
    <w:docVar w:name="eavrop64" w:val="Rap_ListaAnsokningar2"/>
    <w:docVar w:name="eavrop65" w:val="Rap_AntalKvalificerade2"/>
    <w:docVar w:name="eavrop66" w:val="Rap_ListaKvalificerade2"/>
    <w:docVar w:name="eavrop67" w:val="Rap_AntalAnbud"/>
    <w:docVar w:name="eavrop68" w:val="Rap_ListaAnbud"/>
    <w:docVar w:name="eavrop69" w:val="Rap_AntalVinnare"/>
    <w:docVar w:name="eavrop7" w:val="Upp_Diarie"/>
    <w:docVar w:name="eavrop70" w:val="Rap_ListVinnare"/>
    <w:docVar w:name="eavrop71" w:val="Rap_InternKommentar"/>
    <w:docVar w:name="eavrop72" w:val="Rap_AnmKvalificering"/>
    <w:docVar w:name="eavrop8" w:val="Upp_CPV"/>
    <w:docVar w:name="eavrop9" w:val="Upp_AntaAnbud"/>
    <w:docVar w:name="eavropG1" w:val="Upphandling"/>
    <w:docVar w:name="eavropG10" w:val="Grunduppgifter"/>
    <w:docVar w:name="eavropG11" w:val="Grunduppgifter"/>
    <w:docVar w:name="eavropG12" w:val="Grunduppgifter"/>
    <w:docVar w:name="eavropG13" w:val="Grunduppgifter"/>
    <w:docVar w:name="eavropG14" w:val="Grunduppgifter"/>
    <w:docVar w:name="eavropG15" w:val="Organisationen"/>
    <w:docVar w:name="eavropG16" w:val="Organisationen"/>
    <w:docVar w:name="eavropG17" w:val="Organisationen"/>
    <w:docVar w:name="eavropG18" w:val="Organisationen"/>
    <w:docVar w:name="eavropG19" w:val="Organisationen"/>
    <w:docVar w:name="eavropG2" w:val="Upphandling"/>
    <w:docVar w:name="eavropG20" w:val="Organisationen"/>
    <w:docVar w:name="eavropG21" w:val="Organisationen"/>
    <w:docVar w:name="eavropG22" w:val="Organisationen"/>
    <w:docVar w:name="eavropG23" w:val="Organisationen"/>
    <w:docVar w:name="eavropG24" w:val="Organisationen"/>
    <w:docVar w:name="eavropG25" w:val="Organisationen"/>
    <w:docVar w:name="eavropG26" w:val="Organisationen"/>
    <w:docVar w:name="eavropG27" w:val="Organisationen"/>
    <w:docVar w:name="eavropG28" w:val="Organisationen"/>
    <w:docVar w:name="eavropG29" w:val="Dateringar"/>
    <w:docVar w:name="eavropG3" w:val="Upphandling"/>
    <w:docVar w:name="eavropG30" w:val="Dateringar"/>
    <w:docVar w:name="eavropG31" w:val="Dateringar"/>
    <w:docVar w:name="eavropG32" w:val="Dateringar"/>
    <w:docVar w:name="eavropG33" w:val="Dateringar"/>
    <w:docVar w:name="eavropG34" w:val="Dateringar"/>
    <w:docVar w:name="eavropG35" w:val="Dateringar"/>
    <w:docVar w:name="eavropG36" w:val="Dateringar"/>
    <w:docVar w:name="eavropG37" w:val="Dateringar"/>
    <w:docVar w:name="eavropG38" w:val="Dateringar"/>
    <w:docVar w:name="eavropG39" w:val="Dateringar"/>
    <w:docVar w:name="eavropG4" w:val="Upphandling"/>
    <w:docVar w:name="eavropG40" w:val="Dateringar"/>
    <w:docVar w:name="eavropG41" w:val="Dateringar"/>
    <w:docVar w:name="eavropG42" w:val="Dateringar"/>
    <w:docVar w:name="eavropG43" w:val="Dateringar"/>
    <w:docVar w:name="eavropG44" w:val="Dateringar"/>
    <w:docVar w:name="eavropG45" w:val="Dateringar"/>
    <w:docVar w:name="eavropG46" w:val="Dateringar"/>
    <w:docVar w:name="eavropG47" w:val="Dateringar"/>
    <w:docVar w:name="eavropG48" w:val="Dateringar"/>
    <w:docVar w:name="eavropG49" w:val="Dateringar"/>
    <w:docVar w:name="eavropG5" w:val="Upphandling"/>
    <w:docVar w:name="eavropG50" w:val="Dateringar"/>
    <w:docVar w:name="eavropG51" w:val="Dateringar"/>
    <w:docVar w:name="eavropG52" w:val="Vinnande Leverantör"/>
    <w:docVar w:name="eavropG53" w:val="Vinnande Leverantör"/>
    <w:docVar w:name="eavropG54" w:val="Vinnande Leverantör"/>
    <w:docVar w:name="eavropG55" w:val="Vinnande Leverantör"/>
    <w:docVar w:name="eavropG56" w:val="Vinnande Leverantör"/>
    <w:docVar w:name="eavropG57" w:val="Vinnande Leverantör"/>
    <w:docVar w:name="eavropG58" w:val="Vinnande Leverantör"/>
    <w:docVar w:name="eavropG59" w:val="Vinnande Leverantör"/>
    <w:docVar w:name="eavropG6" w:val="Upphandling"/>
    <w:docVar w:name="eavropG60" w:val="Rapportinformation"/>
    <w:docVar w:name="eavropG61" w:val="Rapportinformation"/>
    <w:docVar w:name="eavropG62" w:val="Rapportinformation"/>
    <w:docVar w:name="eavropG63" w:val="Rapportinformation"/>
    <w:docVar w:name="eavropG64" w:val="Rapportinformation"/>
    <w:docVar w:name="eavropG65" w:val="Rapportinformation"/>
    <w:docVar w:name="eavropG66" w:val="Rapportinformation"/>
    <w:docVar w:name="eavropG67" w:val="Rapportinformation"/>
    <w:docVar w:name="eavropG68" w:val="Rapportinformation"/>
    <w:docVar w:name="eavropG69" w:val="Rapportinformation"/>
    <w:docVar w:name="eavropG7" w:val="Upphandling"/>
    <w:docVar w:name="eavropG70" w:val="Rapportinformation"/>
    <w:docVar w:name="eavropG71" w:val="Rapportinformation"/>
    <w:docVar w:name="eavropG72" w:val="Rapportinformation"/>
    <w:docVar w:name="eavropG8" w:val="Upphandling"/>
    <w:docVar w:name="eavropG9" w:val="Grunduppgifter"/>
    <w:docVar w:name="eavropX1" w:val="Upphandlingsförfarande"/>
    <w:docVar w:name="eavropX10" w:val="Typ av utvärdering. Helt eller delat anbud."/>
    <w:docVar w:name="eavropX11" w:val="Typ av avtal: rangordnat, förnyad konkurrens, komboavtal eller avtal med 1 leverantör."/>
    <w:docVar w:name="eavropX12" w:val="Gräns när förnyad konkurrensutsättning ska användas. Gäller för rangordnade avtal."/>
    <w:docVar w:name="eavropX13" w:val="Beskrivning av fråga svar, anbudsinlämning och avtalstyp riktad till leverantören."/>
    <w:docVar w:name="eavropX14" w:val="Listar vilka upphandlingen samordnas med"/>
    <w:docVar w:name="eavropX15" w:val="Organisationens namn"/>
    <w:docVar w:name="eavropX16" w:val="Organisationens Adress"/>
    <w:docVar w:name="eavropX17" w:val="Organisationens Postadress"/>
    <w:docVar w:name="eavropX18" w:val="Organisationens Ort"/>
    <w:docVar w:name="eavropX19" w:val="Organisationens Telefonnummer"/>
    <w:docVar w:name="eavropX2" w:val="Avtalets kategori. Namnet som information i upphandlingen och för att kategorisera avtalen i avtalsdatabasen."/>
    <w:docVar w:name="eavropX20" w:val="Organisationens Telefaxnummer"/>
    <w:docVar w:name="eavropX21" w:val="Vårt organisationsnummer"/>
    <w:docVar w:name="eavropX22" w:val="Ansvarig upphandlares namn"/>
    <w:docVar w:name="eavropX23" w:val="Ansvarig upphandlares e-post"/>
    <w:docVar w:name="eavropX24" w:val="Ansvarig upphandlares telefon"/>
    <w:docVar w:name="eavropX25" w:val="Avtalsägarens namn"/>
    <w:docVar w:name="eavropX26" w:val="Avtalsägarens e-post"/>
    <w:docVar w:name="eavropX27" w:val="Namn på kvalitetsansvarig för avtalet"/>
    <w:docVar w:name="eavropX28" w:val="E-post till kvalitetsansvarig för avtalet"/>
    <w:docVar w:name="eavropX29" w:val="Första dag då annonsen kan publiceras"/>
    <w:docVar w:name="eavropX3" w:val="Avtalets varugrupp. Namnet som information i upphandlingen och för att gruppera avtalen i avtalsdatabasen."/>
    <w:docVar w:name="eavropX30" w:val="Sista dag för att inkomma med ansökan (sel, urv, förh.)"/>
    <w:docVar w:name="eavropX31" w:val="Sista dag för frågor ansökan (sel, urv, förh.)"/>
    <w:docVar w:name="eavropX32" w:val="Datum för utskick av upphandlingsdokument till kvalificerade leverantörer (sel, urv, förh.)"/>
    <w:docVar w:name="eavropX33" w:val="Sista anbudsdag"/>
    <w:docVar w:name="eavropX34" w:val="Sista dag att inkomma med frågor"/>
    <w:docVar w:name="eavropX35" w:val="Anbudsöppning"/>
    <w:docVar w:name="eavropX36" w:val="Datum för tilldelningsbeslut"/>
    <w:docVar w:name="eavropX37" w:val="Datum för kontraktstilldelning"/>
    <w:docVar w:name="eavropX38" w:val="Anbudet bindande t.o.m"/>
    <w:docVar w:name="eavropX39" w:val="Avtalsperiod från"/>
    <w:docVar w:name="eavropX4" w:val="Upphandlingens namn"/>
    <w:docVar w:name="eavropX40" w:val="Avtalsperiod till"/>
    <w:docVar w:name="eavropX41" w:val="Avtalade priser fasta t.o.m"/>
    <w:docVar w:name="eavropX42" w:val="Förlängningsoption1"/>
    <w:docVar w:name="eavropX43" w:val="Förlängningsoption2"/>
    <w:docVar w:name="eavropX44" w:val="Förlängningsoption3"/>
    <w:docVar w:name="eavropX45" w:val="Förlängningsoption4"/>
    <w:docVar w:name="eavropX46" w:val="Förlängningsoption5"/>
    <w:docVar w:name="eavropX47" w:val="Antal dagar mellan annonsering och sista anbudsdag/ansökningsdag i (sel, urv, förh.)"/>
    <w:docVar w:name="eavropX48" w:val="Antal dagar mellan annons och sista anbudsdag eller mellan utskick underlag och sista anbudsdag (sel, urv, förh)"/>
    <w:docVar w:name="eavropX49" w:val="Antal dagar mellan start och annonsering"/>
    <w:docVar w:name="eavropX5" w:val="Beskrivning av upphandlingens omfattning"/>
    <w:docVar w:name="eavropX50" w:val="Antal dagar mellan annons och kontrakt eller mellan utskick underlag och kontrakt (sel, urv, förh)"/>
    <w:docVar w:name="eavropX51" w:val="Antal dagar hela projektet"/>
    <w:docVar w:name="eavropX52" w:val="Postadress Vinnande anbud"/>
    <w:docVar w:name="eavropX53" w:val="Kontaktperson Vinnande anbud"/>
    <w:docVar w:name="eavropX54" w:val="Kontakt e-post Vinnande anbud"/>
    <w:docVar w:name="eavropX55" w:val="Organisationsnummer Vinnande anbud"/>
    <w:docVar w:name="eavropX56" w:val="Företagsnamn Vinnande anbud"/>
    <w:docVar w:name="eavropX57" w:val="Adress Vinnande anbud"/>
    <w:docVar w:name="eavropX58" w:val="Telefon Vinnande anbud"/>
    <w:docVar w:name="eavropX59" w:val="Undergrupp Vinnande anbud"/>
    <w:docVar w:name="eavropX6" w:val="Upphandlingens värde"/>
    <w:docVar w:name="eavropX60" w:val="Lista på projektmedlemmar"/>
    <w:docVar w:name="eavropX61" w:val="Antal intressenter som meddelades om denna upphandling vid annonseringstillfället"/>
    <w:docVar w:name="eavropX62" w:val="Antal som hämtat upphandlingsdokumentet"/>
    <w:docVar w:name="eavropX63" w:val="Antal företag som inkommit med ansökan i (sel, urv, förh)"/>
    <w:docVar w:name="eavropX64" w:val="Lista med sökande företag (sel, urv, förh)"/>
    <w:docVar w:name="eavropX65" w:val="Antal kvalificerade företag (sel, urv, förh)"/>
    <w:docVar w:name="eavropX66" w:val="Lista med kvalificerade företag (sel, urv, förh)"/>
    <w:docVar w:name="eavropX67" w:val="Antal inkomna anbud"/>
    <w:docVar w:name="eavropX68" w:val="Lista med inkomna anbud"/>
    <w:docVar w:name="eavropX69" w:val="Antal vinnande anbud"/>
    <w:docVar w:name="eavropX7" w:val="Upphandlingens diarienummer"/>
    <w:docVar w:name="eavropX70" w:val="Lista med vinnande anbud"/>
    <w:docVar w:name="eavropX71" w:val="Lista med anbudsgivare och inter kommentar"/>
    <w:docVar w:name="eavropX72" w:val="Lista med anbudsgivare och diskning-kommentar"/>
    <w:docVar w:name="eavropX8" w:val="Upphandlingens valda CPV-kodning"/>
    <w:docVar w:name="eavropX9" w:val="Hur anbud antas. Ekonomiskt mest fördelaktiga m. a. p. pris, kostnad eller bästa förhållande mellan pris och kvalitet."/>
  </w:docVars>
  <w:rsids>
    <w:rsidRoot w:val="00D2773E"/>
    <w:rsid w:val="00030B33"/>
    <w:rsid w:val="000420C7"/>
    <w:rsid w:val="00042240"/>
    <w:rsid w:val="000B56C1"/>
    <w:rsid w:val="00126197"/>
    <w:rsid w:val="00134428"/>
    <w:rsid w:val="001346A4"/>
    <w:rsid w:val="0015065D"/>
    <w:rsid w:val="001E57D6"/>
    <w:rsid w:val="001E6584"/>
    <w:rsid w:val="002A2663"/>
    <w:rsid w:val="003123AB"/>
    <w:rsid w:val="003912A5"/>
    <w:rsid w:val="00395E07"/>
    <w:rsid w:val="003F5C22"/>
    <w:rsid w:val="00437F05"/>
    <w:rsid w:val="0046426F"/>
    <w:rsid w:val="004E397F"/>
    <w:rsid w:val="00511490"/>
    <w:rsid w:val="0051157B"/>
    <w:rsid w:val="005142B9"/>
    <w:rsid w:val="00522CBF"/>
    <w:rsid w:val="00536A85"/>
    <w:rsid w:val="005870A5"/>
    <w:rsid w:val="005A3779"/>
    <w:rsid w:val="00611F95"/>
    <w:rsid w:val="006B11EA"/>
    <w:rsid w:val="006C4051"/>
    <w:rsid w:val="00734444"/>
    <w:rsid w:val="007807BA"/>
    <w:rsid w:val="008458D7"/>
    <w:rsid w:val="0089646C"/>
    <w:rsid w:val="009169E9"/>
    <w:rsid w:val="009911FC"/>
    <w:rsid w:val="009A5BDF"/>
    <w:rsid w:val="00A04281"/>
    <w:rsid w:val="00A1388E"/>
    <w:rsid w:val="00A34591"/>
    <w:rsid w:val="00A46ADD"/>
    <w:rsid w:val="00A85BD1"/>
    <w:rsid w:val="00B0747F"/>
    <w:rsid w:val="00BF5BC9"/>
    <w:rsid w:val="00C103A2"/>
    <w:rsid w:val="00C55F1B"/>
    <w:rsid w:val="00C738D4"/>
    <w:rsid w:val="00D23C6C"/>
    <w:rsid w:val="00D242D2"/>
    <w:rsid w:val="00D2773E"/>
    <w:rsid w:val="00D44EAC"/>
    <w:rsid w:val="00D51D6C"/>
    <w:rsid w:val="00D551AA"/>
    <w:rsid w:val="00DB2EBB"/>
    <w:rsid w:val="00E57163"/>
    <w:rsid w:val="00E730BE"/>
    <w:rsid w:val="00E86DAF"/>
    <w:rsid w:val="00E87B27"/>
    <w:rsid w:val="00F13C82"/>
    <w:rsid w:val="00F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5EED52"/>
  <w15:chartTrackingRefBased/>
  <w15:docId w15:val="{0FBA99EF-AC71-4777-8F3A-978A7F8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3E"/>
  </w:style>
  <w:style w:type="paragraph" w:styleId="Rubrik1">
    <w:name w:val="heading 1"/>
    <w:basedOn w:val="Normal"/>
    <w:next w:val="Normal"/>
    <w:link w:val="Rubrik1Char"/>
    <w:uiPriority w:val="9"/>
    <w:qFormat/>
    <w:rsid w:val="00E86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773E"/>
  </w:style>
  <w:style w:type="paragraph" w:styleId="Sidfot">
    <w:name w:val="footer"/>
    <w:basedOn w:val="Normal"/>
    <w:link w:val="SidfotChar"/>
    <w:uiPriority w:val="99"/>
    <w:unhideWhenUsed/>
    <w:rsid w:val="00D27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773E"/>
  </w:style>
  <w:style w:type="paragraph" w:styleId="Liststycke">
    <w:name w:val="List Paragraph"/>
    <w:basedOn w:val="Normal"/>
    <w:uiPriority w:val="34"/>
    <w:qFormat/>
    <w:rsid w:val="00D2773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86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AvropBrd">
    <w:name w:val="eAvropBröd"/>
    <w:basedOn w:val="Normal"/>
    <w:link w:val="eAvropBrdChar"/>
    <w:rsid w:val="00E86DAF"/>
    <w:pPr>
      <w:tabs>
        <w:tab w:val="left" w:pos="3969"/>
        <w:tab w:val="left" w:pos="5670"/>
        <w:tab w:val="decimal" w:pos="7938"/>
      </w:tabs>
      <w:spacing w:after="60" w:line="240" w:lineRule="auto"/>
      <w:ind w:left="1418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eAvropBrdChar">
    <w:name w:val="eAvropBröd Char"/>
    <w:link w:val="eAvropBrd"/>
    <w:rsid w:val="00E86DAF"/>
    <w:rPr>
      <w:rFonts w:ascii="Verdana" w:eastAsia="Times New Roman" w:hAnsi="Verdana" w:cs="Times New Roman"/>
      <w:sz w:val="18"/>
      <w:szCs w:val="20"/>
      <w:lang w:eastAsia="sv-SE"/>
    </w:rPr>
  </w:style>
  <w:style w:type="table" w:styleId="Tabellrutnt">
    <w:name w:val="Table Grid"/>
    <w:basedOn w:val="Normaltabell"/>
    <w:rsid w:val="00E8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C738D4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420C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20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20C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20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20C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20C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30B3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26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enheter/medfak/organisation/regler-och-policydokument/alft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rora.umu.se/enheter/medfak/utbildning/utbildningsadministrat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Johansson</dc:creator>
  <cp:keywords/>
  <dc:description/>
  <cp:lastModifiedBy>Carina Wallmark</cp:lastModifiedBy>
  <cp:revision>4</cp:revision>
  <dcterms:created xsi:type="dcterms:W3CDTF">2017-08-29T12:25:00Z</dcterms:created>
  <dcterms:modified xsi:type="dcterms:W3CDTF">2017-08-29T12:28:00Z</dcterms:modified>
</cp:coreProperties>
</file>