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E2" w:rsidRPr="00AE2BF3" w:rsidRDefault="00FF48E2" w:rsidP="00FF48E2">
      <w:pPr>
        <w:rPr>
          <w:rFonts w:ascii="Cambria" w:hAnsi="Cambria"/>
          <w:b/>
          <w:lang w:val="sv-SE"/>
        </w:rPr>
      </w:pPr>
      <w:r>
        <w:rPr>
          <w:rFonts w:ascii="Cambria" w:hAnsi="Cambria"/>
          <w:b/>
          <w:lang w:val="sv-SE"/>
        </w:rPr>
        <w:t>Medicinska fakultetens i Umeå, ri</w:t>
      </w:r>
      <w:r w:rsidRPr="00AE2BF3">
        <w:rPr>
          <w:rFonts w:ascii="Cambria" w:hAnsi="Cambria"/>
          <w:b/>
          <w:lang w:val="sv-SE"/>
        </w:rPr>
        <w:t xml:space="preserve">ktlinjer angående etikprövning av forskning </w:t>
      </w:r>
      <w:r>
        <w:rPr>
          <w:rFonts w:ascii="Cambria" w:hAnsi="Cambria"/>
          <w:b/>
          <w:lang w:val="sv-SE"/>
        </w:rPr>
        <w:t xml:space="preserve">på </w:t>
      </w:r>
      <w:r w:rsidRPr="00AE2BF3">
        <w:rPr>
          <w:rFonts w:ascii="Cambria" w:hAnsi="Cambria"/>
          <w:b/>
          <w:lang w:val="sv-SE"/>
        </w:rPr>
        <w:t>människor vid utlandssamarbete.</w:t>
      </w:r>
    </w:p>
    <w:p w:rsidR="00FF48E2" w:rsidRDefault="00FF48E2" w:rsidP="00FF48E2">
      <w:pPr>
        <w:rPr>
          <w:rStyle w:val="Betoning"/>
          <w:rFonts w:ascii="Cambria" w:hAnsi="Cambria"/>
          <w:i w:val="0"/>
          <w:lang w:val="sv-SE"/>
        </w:rPr>
      </w:pPr>
      <w:r>
        <w:rPr>
          <w:rFonts w:ascii="Cambria" w:hAnsi="Cambria"/>
          <w:lang w:val="sv-SE"/>
        </w:rPr>
        <w:t xml:space="preserve">Enligt den svenska </w:t>
      </w:r>
      <w:proofErr w:type="spellStart"/>
      <w:r>
        <w:rPr>
          <w:rFonts w:ascii="Cambria" w:hAnsi="Cambria"/>
          <w:lang w:val="sv-SE"/>
        </w:rPr>
        <w:t>etikprövningslagen</w:t>
      </w:r>
      <w:proofErr w:type="spellEnd"/>
      <w:r>
        <w:rPr>
          <w:rFonts w:ascii="Cambria" w:hAnsi="Cambria"/>
          <w:lang w:val="sv-SE"/>
        </w:rPr>
        <w:t xml:space="preserve"> (lag 2003:460) </w:t>
      </w:r>
      <w:r w:rsidRPr="00D9178E">
        <w:rPr>
          <w:rFonts w:ascii="Cambria" w:hAnsi="Cambria"/>
          <w:lang w:val="sv-SE"/>
        </w:rPr>
        <w:t>ska</w:t>
      </w:r>
      <w:r w:rsidRPr="00D9178E">
        <w:rPr>
          <w:rFonts w:ascii="Cambria" w:hAnsi="Cambria"/>
          <w:lang w:val="sv-SE"/>
        </w:rPr>
        <w:t xml:space="preserve"> </w:t>
      </w:r>
      <w:r w:rsidRPr="00D9178E">
        <w:rPr>
          <w:rStyle w:val="Betoning"/>
          <w:rFonts w:ascii="Cambria" w:hAnsi="Cambria"/>
          <w:i w:val="0"/>
          <w:lang w:val="sv-SE"/>
        </w:rPr>
        <w:t>de delar</w:t>
      </w:r>
      <w:r w:rsidRPr="002B5897">
        <w:rPr>
          <w:rStyle w:val="Betoning"/>
          <w:i w:val="0"/>
          <w:lang w:val="sv-SE"/>
        </w:rPr>
        <w:t xml:space="preserve"> av </w:t>
      </w:r>
      <w:r>
        <w:rPr>
          <w:rStyle w:val="Betoning"/>
          <w:rFonts w:ascii="Cambria" w:hAnsi="Cambria"/>
          <w:i w:val="0"/>
          <w:lang w:val="sv-SE"/>
        </w:rPr>
        <w:t>forskningen som avser människor</w:t>
      </w:r>
      <w:r w:rsidRPr="00D9178E">
        <w:rPr>
          <w:rStyle w:val="Betoning"/>
          <w:rFonts w:ascii="Cambria" w:hAnsi="Cambria"/>
          <w:i w:val="0"/>
          <w:lang w:val="sv-SE"/>
        </w:rPr>
        <w:t xml:space="preserve"> </w:t>
      </w:r>
      <w:r>
        <w:rPr>
          <w:rStyle w:val="Betoning"/>
          <w:rFonts w:ascii="Cambria" w:hAnsi="Cambria"/>
          <w:i w:val="0"/>
          <w:lang w:val="sv-SE"/>
        </w:rPr>
        <w:t xml:space="preserve">och </w:t>
      </w:r>
      <w:r w:rsidRPr="00D9178E">
        <w:rPr>
          <w:rStyle w:val="Betoning"/>
          <w:rFonts w:ascii="Cambria" w:hAnsi="Cambria"/>
          <w:i w:val="0"/>
          <w:lang w:val="sv-SE"/>
        </w:rPr>
        <w:t>som ska utföras i Sverige prövas enligt</w:t>
      </w:r>
      <w:r>
        <w:rPr>
          <w:rStyle w:val="Betoning"/>
          <w:rFonts w:ascii="Cambria" w:hAnsi="Cambria"/>
          <w:i w:val="0"/>
          <w:lang w:val="sv-SE"/>
        </w:rPr>
        <w:t xml:space="preserve"> denna lag</w:t>
      </w:r>
      <w:r w:rsidRPr="00D9178E">
        <w:rPr>
          <w:rStyle w:val="Betoning"/>
          <w:rFonts w:ascii="Cambria" w:hAnsi="Cambria"/>
          <w:i w:val="0"/>
          <w:lang w:val="sv-SE"/>
        </w:rPr>
        <w:t xml:space="preserve">. </w:t>
      </w:r>
      <w:r>
        <w:rPr>
          <w:rFonts w:ascii="Cambria" w:hAnsi="Cambria"/>
          <w:lang w:val="sv-SE"/>
        </w:rPr>
        <w:t xml:space="preserve">Vid oklarhet om vad som menas </w:t>
      </w:r>
      <w:proofErr w:type="gramStart"/>
      <w:r>
        <w:rPr>
          <w:rFonts w:ascii="Cambria" w:hAnsi="Cambria"/>
          <w:lang w:val="sv-SE"/>
        </w:rPr>
        <w:t>med   ”de</w:t>
      </w:r>
      <w:proofErr w:type="gramEnd"/>
      <w:r>
        <w:rPr>
          <w:rFonts w:ascii="Cambria" w:hAnsi="Cambria"/>
          <w:lang w:val="sv-SE"/>
        </w:rPr>
        <w:t xml:space="preserve"> delar av forskningen” i enskilda fall kan man  rådgöra med </w:t>
      </w:r>
      <w:proofErr w:type="spellStart"/>
      <w:r>
        <w:rPr>
          <w:rFonts w:ascii="Cambria" w:hAnsi="Cambria"/>
          <w:lang w:val="sv-SE"/>
        </w:rPr>
        <w:t>REPN</w:t>
      </w:r>
      <w:proofErr w:type="spellEnd"/>
      <w:r>
        <w:rPr>
          <w:rFonts w:ascii="Cambria" w:hAnsi="Cambria"/>
          <w:lang w:val="sv-SE"/>
        </w:rPr>
        <w:t xml:space="preserve"> s vetenskapliga sekreterare .</w:t>
      </w:r>
    </w:p>
    <w:p w:rsidR="00FF48E2" w:rsidRDefault="00FF48E2" w:rsidP="00FF48E2">
      <w:pPr>
        <w:rPr>
          <w:rFonts w:ascii="Cambria" w:hAnsi="Cambria"/>
          <w:lang w:val="sv-SE"/>
        </w:rPr>
      </w:pPr>
      <w:r w:rsidRPr="00D9178E">
        <w:rPr>
          <w:rFonts w:ascii="Cambria" w:hAnsi="Cambria"/>
          <w:lang w:val="sv-SE"/>
        </w:rPr>
        <w:t>N</w:t>
      </w:r>
      <w:r>
        <w:rPr>
          <w:rFonts w:ascii="Cambria" w:hAnsi="Cambria"/>
          <w:lang w:val="sv-SE"/>
        </w:rPr>
        <w:t>är samarbete ska ske</w:t>
      </w:r>
      <w:r w:rsidRPr="00D9178E">
        <w:rPr>
          <w:rFonts w:ascii="Cambria" w:hAnsi="Cambria"/>
          <w:lang w:val="sv-SE"/>
        </w:rPr>
        <w:t xml:space="preserve"> mellan forskare anställda vid fakulteten och forskare i annat land, i synnerhet då datainsamling på forskningspersoner </w:t>
      </w:r>
      <w:r>
        <w:rPr>
          <w:rFonts w:ascii="Cambria" w:hAnsi="Cambria"/>
          <w:lang w:val="sv-SE"/>
        </w:rPr>
        <w:t xml:space="preserve">genomföras </w:t>
      </w:r>
      <w:r w:rsidRPr="00D9178E">
        <w:rPr>
          <w:rFonts w:ascii="Cambria" w:hAnsi="Cambria"/>
          <w:lang w:val="sv-SE"/>
        </w:rPr>
        <w:t>i annat land, har vid fakulteten verksamma forskare ansvar för att etikprövning</w:t>
      </w:r>
      <w:r>
        <w:rPr>
          <w:rFonts w:ascii="Cambria" w:hAnsi="Cambria"/>
          <w:lang w:val="sv-SE"/>
        </w:rPr>
        <w:t xml:space="preserve"> skett i det land där datainsamling ska ske och att prövningen gjorts </w:t>
      </w:r>
      <w:r w:rsidRPr="00D9178E">
        <w:rPr>
          <w:rFonts w:ascii="Cambria" w:hAnsi="Cambria"/>
          <w:lang w:val="sv-SE"/>
        </w:rPr>
        <w:t>i enlighet med internationella riktlinjer såsom Helsingforsdeklarationen(</w:t>
      </w:r>
      <w:hyperlink r:id="rId5" w:history="1">
        <w:r w:rsidRPr="00EB60E2">
          <w:rPr>
            <w:rStyle w:val="Hyperlnk"/>
            <w:rFonts w:ascii="Cambria" w:hAnsi="Cambria"/>
            <w:lang w:val="sv-SE"/>
          </w:rPr>
          <w:t>www.wma.net/en/30publications/10policies/b3/</w:t>
        </w:r>
      </w:hyperlink>
      <w:r>
        <w:rPr>
          <w:rFonts w:ascii="Cambria" w:hAnsi="Cambria"/>
          <w:lang w:val="sv-SE"/>
        </w:rPr>
        <w:t xml:space="preserve"> )</w:t>
      </w:r>
      <w:r w:rsidRPr="00D9178E">
        <w:rPr>
          <w:rFonts w:ascii="Cambria" w:hAnsi="Cambria"/>
          <w:lang w:val="sv-SE"/>
        </w:rPr>
        <w:t>eller Europarådets konventio</w:t>
      </w:r>
      <w:r>
        <w:rPr>
          <w:rFonts w:ascii="Cambria" w:hAnsi="Cambria"/>
          <w:lang w:val="sv-SE"/>
        </w:rPr>
        <w:t xml:space="preserve">n om mänskliga rättigheter inom </w:t>
      </w:r>
      <w:r w:rsidRPr="00D9178E">
        <w:rPr>
          <w:rFonts w:ascii="Cambria" w:hAnsi="Cambria"/>
          <w:lang w:val="sv-SE"/>
        </w:rPr>
        <w:t>biomedicin</w:t>
      </w:r>
      <w:r w:rsidRPr="007E077D">
        <w:t xml:space="preserve"> </w:t>
      </w:r>
      <w:hyperlink r:id="rId6" w:history="1">
        <w:r w:rsidRPr="00562DFC">
          <w:rPr>
            <w:rStyle w:val="Hyperlnk"/>
            <w:rFonts w:ascii="Cambria" w:hAnsi="Cambria"/>
            <w:lang w:val="sv-SE"/>
          </w:rPr>
          <w:t>https://rm.coe.int/CoERMPublicCommonSearchServices/DisplayDCTMContent?documentId=090000168007cf98</w:t>
        </w:r>
      </w:hyperlink>
      <w:r>
        <w:rPr>
          <w:rFonts w:ascii="Cambria" w:hAnsi="Cambria"/>
          <w:lang w:val="sv-SE"/>
        </w:rPr>
        <w:t>). S</w:t>
      </w:r>
      <w:r w:rsidRPr="00AE2BF3">
        <w:rPr>
          <w:rFonts w:ascii="Cambria" w:hAnsi="Cambria"/>
          <w:lang w:val="sv-SE"/>
        </w:rPr>
        <w:t xml:space="preserve">ådan etikprövning ska kunna dokumenteras. </w:t>
      </w:r>
    </w:p>
    <w:p w:rsidR="00FF48E2" w:rsidRPr="00B42DE3" w:rsidRDefault="00FF48E2" w:rsidP="00FF48E2">
      <w:pPr>
        <w:rPr>
          <w:rStyle w:val="Betoning"/>
          <w:rFonts w:ascii="Cambria" w:hAnsi="Cambria"/>
          <w:i w:val="0"/>
          <w:iCs w:val="0"/>
          <w:lang w:val="sv-SE"/>
        </w:rPr>
      </w:pPr>
      <w:r>
        <w:rPr>
          <w:rFonts w:ascii="Cambria" w:hAnsi="Cambria"/>
          <w:lang w:val="sv-SE"/>
        </w:rPr>
        <w:t xml:space="preserve">För de delar som </w:t>
      </w:r>
      <w:r>
        <w:rPr>
          <w:rStyle w:val="Betoning"/>
          <w:rFonts w:ascii="Cambria" w:hAnsi="Cambria"/>
          <w:i w:val="0"/>
          <w:lang w:val="sv-SE"/>
        </w:rPr>
        <w:t xml:space="preserve">ska genomföras i annat land </w:t>
      </w:r>
      <w:r w:rsidRPr="001F20CC">
        <w:rPr>
          <w:rStyle w:val="Betoning"/>
          <w:rFonts w:ascii="Cambria" w:hAnsi="Cambria"/>
          <w:i w:val="0"/>
          <w:lang w:val="sv-SE"/>
        </w:rPr>
        <w:t>och alltså inte faller under svensk lag, kan och bör</w:t>
      </w:r>
      <w:r>
        <w:rPr>
          <w:rStyle w:val="Betoning"/>
          <w:rFonts w:ascii="Cambria" w:hAnsi="Cambria"/>
          <w:i w:val="0"/>
          <w:lang w:val="sv-SE"/>
        </w:rPr>
        <w:t xml:space="preserve"> dessutom den Regionala etikprövningsnämnden(</w:t>
      </w:r>
      <w:proofErr w:type="spellStart"/>
      <w:r>
        <w:rPr>
          <w:rStyle w:val="Betoning"/>
          <w:rFonts w:ascii="Cambria" w:hAnsi="Cambria"/>
          <w:i w:val="0"/>
          <w:lang w:val="sv-SE"/>
        </w:rPr>
        <w:t>REPN</w:t>
      </w:r>
      <w:proofErr w:type="spellEnd"/>
      <w:r>
        <w:rPr>
          <w:rStyle w:val="Betoning"/>
          <w:rFonts w:ascii="Cambria" w:hAnsi="Cambria"/>
          <w:i w:val="0"/>
          <w:lang w:val="sv-SE"/>
        </w:rPr>
        <w:t>)</w:t>
      </w:r>
      <w:r w:rsidRPr="00D9178E">
        <w:rPr>
          <w:rStyle w:val="Betoning"/>
          <w:rFonts w:ascii="Cambria" w:hAnsi="Cambria"/>
          <w:i w:val="0"/>
          <w:lang w:val="sv-SE"/>
        </w:rPr>
        <w:t xml:space="preserve"> </w:t>
      </w:r>
      <w:r>
        <w:rPr>
          <w:rStyle w:val="Betoning"/>
          <w:rFonts w:ascii="Cambria" w:hAnsi="Cambria"/>
          <w:i w:val="0"/>
          <w:lang w:val="sv-SE"/>
        </w:rPr>
        <w:t>av</w:t>
      </w:r>
      <w:r w:rsidRPr="00D9178E">
        <w:rPr>
          <w:rStyle w:val="Betoning"/>
          <w:rFonts w:ascii="Cambria" w:hAnsi="Cambria"/>
          <w:i w:val="0"/>
          <w:lang w:val="sv-SE"/>
        </w:rPr>
        <w:t xml:space="preserve">ge ett s.k. </w:t>
      </w:r>
      <w:r w:rsidRPr="00E41CF8">
        <w:rPr>
          <w:rStyle w:val="Betoning"/>
          <w:rFonts w:ascii="Cambria" w:hAnsi="Cambria"/>
          <w:lang w:val="sv-SE"/>
        </w:rPr>
        <w:t>rådgivande yttrande</w:t>
      </w:r>
      <w:r w:rsidRPr="00D9178E">
        <w:rPr>
          <w:rStyle w:val="Betoning"/>
          <w:rFonts w:ascii="Cambria" w:hAnsi="Cambria"/>
          <w:i w:val="0"/>
          <w:lang w:val="sv-SE"/>
        </w:rPr>
        <w:t>.</w:t>
      </w:r>
      <w:r>
        <w:rPr>
          <w:rStyle w:val="Betoning"/>
          <w:rFonts w:ascii="Cambria" w:hAnsi="Cambria"/>
          <w:i w:val="0"/>
          <w:lang w:val="sv-SE"/>
        </w:rPr>
        <w:t xml:space="preserve"> Detta innebär att man sänder in ansökan till </w:t>
      </w:r>
      <w:proofErr w:type="spellStart"/>
      <w:r>
        <w:rPr>
          <w:rStyle w:val="Betoning"/>
          <w:rFonts w:ascii="Cambria" w:hAnsi="Cambria"/>
          <w:i w:val="0"/>
          <w:lang w:val="sv-SE"/>
        </w:rPr>
        <w:t>REPN</w:t>
      </w:r>
      <w:proofErr w:type="spellEnd"/>
      <w:r>
        <w:rPr>
          <w:rStyle w:val="Betoning"/>
          <w:rFonts w:ascii="Cambria" w:hAnsi="Cambria"/>
          <w:i w:val="0"/>
          <w:lang w:val="sv-SE"/>
        </w:rPr>
        <w:t xml:space="preserve"> med begäran om att nämnden ger ett rådgivande yttrande(kryssruta i blanketten) också för de delar som nämnden inte bedömer att den kan besluta om enligt svensk lag. </w:t>
      </w:r>
      <w:proofErr w:type="spellStart"/>
      <w:r>
        <w:rPr>
          <w:rStyle w:val="Betoning"/>
          <w:rFonts w:ascii="Cambria" w:hAnsi="Cambria"/>
          <w:i w:val="0"/>
          <w:lang w:val="sv-SE"/>
        </w:rPr>
        <w:t>REPN</w:t>
      </w:r>
      <w:proofErr w:type="spellEnd"/>
      <w:r>
        <w:rPr>
          <w:rStyle w:val="Betoning"/>
          <w:rFonts w:ascii="Cambria" w:hAnsi="Cambria"/>
          <w:i w:val="0"/>
          <w:lang w:val="sv-SE"/>
        </w:rPr>
        <w:t xml:space="preserve"> granskar då studien i sin helhet och avger ett beslut för de delar som ska genomföras i Sverige och ger ett rådgivande yttrande över de delar som ska genomföras i annat land.</w:t>
      </w:r>
    </w:p>
    <w:p w:rsidR="00FF48E2" w:rsidRPr="00D9178E" w:rsidRDefault="00FF48E2" w:rsidP="00FF48E2">
      <w:pPr>
        <w:rPr>
          <w:rFonts w:ascii="Cambria" w:hAnsi="Cambria"/>
          <w:i/>
          <w:lang w:val="sv-SE"/>
        </w:rPr>
      </w:pPr>
      <w:r>
        <w:rPr>
          <w:rFonts w:ascii="Cambria" w:hAnsi="Cambria"/>
          <w:lang w:val="sv-SE"/>
        </w:rPr>
        <w:t>Observera att v</w:t>
      </w:r>
      <w:r w:rsidRPr="00AE2BF3">
        <w:rPr>
          <w:rFonts w:ascii="Cambria" w:hAnsi="Cambria"/>
          <w:lang w:val="sv-SE"/>
        </w:rPr>
        <w:t xml:space="preserve">id doktorandarbeten </w:t>
      </w:r>
      <w:r w:rsidRPr="00AE2BF3">
        <w:rPr>
          <w:rFonts w:ascii="Cambria" w:hAnsi="Cambria"/>
          <w:lang w:val="sv-SE"/>
        </w:rPr>
        <w:t xml:space="preserve">kräver medicinska fakulteten i Umeå redovisning av </w:t>
      </w:r>
      <w:r w:rsidRPr="00425AE0">
        <w:rPr>
          <w:rFonts w:ascii="Cambria" w:hAnsi="Cambria"/>
          <w:lang w:val="sv-SE"/>
        </w:rPr>
        <w:t>etikprövning av alla delar av avhandlingen, för att bevilja anhållan om disputation.</w:t>
      </w:r>
      <w:r w:rsidRPr="00425AE0">
        <w:rPr>
          <w:rStyle w:val="Betoning"/>
          <w:rFonts w:ascii="Cambria" w:hAnsi="Cambria"/>
          <w:lang w:val="sv-SE"/>
        </w:rPr>
        <w:t xml:space="preserve"> </w:t>
      </w:r>
      <w:r w:rsidRPr="00425AE0">
        <w:rPr>
          <w:rStyle w:val="Betoning"/>
          <w:rFonts w:ascii="Cambria" w:hAnsi="Cambria"/>
          <w:i w:val="0"/>
          <w:lang w:val="sv-SE"/>
        </w:rPr>
        <w:t>Det är</w:t>
      </w:r>
      <w:r>
        <w:rPr>
          <w:rStyle w:val="Betoning"/>
          <w:rFonts w:ascii="Cambria" w:hAnsi="Cambria"/>
          <w:i w:val="0"/>
          <w:lang w:val="sv-SE"/>
        </w:rPr>
        <w:t xml:space="preserve"> handledaren i Sverige som inger ansökan till </w:t>
      </w:r>
      <w:proofErr w:type="spellStart"/>
      <w:proofErr w:type="gramStart"/>
      <w:r>
        <w:rPr>
          <w:rStyle w:val="Betoning"/>
          <w:rFonts w:ascii="Cambria" w:hAnsi="Cambria"/>
          <w:i w:val="0"/>
          <w:lang w:val="sv-SE"/>
        </w:rPr>
        <w:t>REPN</w:t>
      </w:r>
      <w:proofErr w:type="spellEnd"/>
      <w:r>
        <w:rPr>
          <w:rStyle w:val="Betoning"/>
          <w:rFonts w:ascii="Cambria" w:hAnsi="Cambria"/>
          <w:i w:val="0"/>
          <w:lang w:val="sv-SE"/>
        </w:rPr>
        <w:t xml:space="preserve">  med</w:t>
      </w:r>
      <w:proofErr w:type="gramEnd"/>
      <w:r>
        <w:rPr>
          <w:rStyle w:val="Betoning"/>
          <w:rFonts w:ascii="Cambria" w:hAnsi="Cambria"/>
          <w:i w:val="0"/>
          <w:lang w:val="sv-SE"/>
        </w:rPr>
        <w:t xml:space="preserve"> tydliggörande av att det gäller  ett doktorandprojekt (doktorand kan stå som medarbetare vid  genomförande av studien tillsammans  med handledaren se också</w:t>
      </w:r>
      <w:r w:rsidRPr="00A35D75">
        <w:rPr>
          <w:rStyle w:val="Betoning"/>
          <w:rFonts w:ascii="Cambria" w:hAnsi="Cambria"/>
          <w:i w:val="0"/>
          <w:lang w:val="sv-SE"/>
        </w:rPr>
        <w:t xml:space="preserve"> </w:t>
      </w:r>
      <w:r>
        <w:rPr>
          <w:rStyle w:val="Betoning"/>
          <w:rFonts w:ascii="Cambria" w:hAnsi="Cambria"/>
          <w:i w:val="0"/>
          <w:lang w:val="sv-SE"/>
        </w:rPr>
        <w:t xml:space="preserve">Vägledning till ansökan p 1:3 ( </w:t>
      </w:r>
      <w:r w:rsidRPr="007E077D">
        <w:rPr>
          <w:rStyle w:val="Betoning"/>
          <w:rFonts w:ascii="Cambria" w:hAnsi="Cambria"/>
          <w:i w:val="0"/>
          <w:lang w:val="sv-SE"/>
        </w:rPr>
        <w:t>http://www.epn.se/centrala-etikproevningsnaemnden/om-naemnden/</w:t>
      </w:r>
      <w:r>
        <w:rPr>
          <w:rStyle w:val="Betoning"/>
          <w:rFonts w:ascii="Cambria" w:hAnsi="Cambria"/>
          <w:i w:val="0"/>
          <w:lang w:val="sv-SE"/>
        </w:rPr>
        <w:t>)</w:t>
      </w:r>
    </w:p>
    <w:p w:rsidR="00FF48E2" w:rsidRDefault="00FF48E2" w:rsidP="00FF48E2">
      <w:pPr>
        <w:rPr>
          <w:rStyle w:val="Betoning"/>
          <w:rFonts w:ascii="Cambria" w:hAnsi="Cambria"/>
          <w:i w:val="0"/>
          <w:lang w:val="sv-SE"/>
        </w:rPr>
      </w:pPr>
      <w:r>
        <w:rPr>
          <w:rStyle w:val="Betoning"/>
          <w:rFonts w:ascii="Cambria" w:hAnsi="Cambria"/>
          <w:i w:val="0"/>
          <w:lang w:val="sv-SE"/>
        </w:rPr>
        <w:t xml:space="preserve">Viktigt är </w:t>
      </w:r>
      <w:r w:rsidRPr="00D9178E">
        <w:rPr>
          <w:rStyle w:val="Betoning"/>
          <w:rFonts w:ascii="Cambria" w:hAnsi="Cambria"/>
          <w:i w:val="0"/>
          <w:lang w:val="sv-SE"/>
        </w:rPr>
        <w:t xml:space="preserve">också att </w:t>
      </w:r>
      <w:r>
        <w:rPr>
          <w:rStyle w:val="Betoning"/>
          <w:rFonts w:ascii="Cambria" w:hAnsi="Cambria"/>
          <w:i w:val="0"/>
          <w:lang w:val="sv-SE"/>
        </w:rPr>
        <w:t xml:space="preserve">all </w:t>
      </w:r>
      <w:r w:rsidRPr="00D9178E">
        <w:rPr>
          <w:rStyle w:val="Betoning"/>
          <w:rFonts w:ascii="Cambria" w:hAnsi="Cambria"/>
          <w:i w:val="0"/>
          <w:lang w:val="sv-SE"/>
        </w:rPr>
        <w:t xml:space="preserve">etikprövning </w:t>
      </w:r>
      <w:r>
        <w:rPr>
          <w:rStyle w:val="Betoning"/>
          <w:rFonts w:ascii="Cambria" w:hAnsi="Cambria"/>
          <w:i w:val="0"/>
          <w:lang w:val="sv-SE"/>
        </w:rPr>
        <w:t xml:space="preserve">skett </w:t>
      </w:r>
      <w:r w:rsidRPr="00D9178E">
        <w:rPr>
          <w:rStyle w:val="Betoning"/>
          <w:rFonts w:ascii="Cambria" w:hAnsi="Cambria"/>
          <w:i w:val="0"/>
          <w:u w:val="single"/>
          <w:lang w:val="sv-SE"/>
        </w:rPr>
        <w:t xml:space="preserve">innan </w:t>
      </w:r>
      <w:r w:rsidRPr="00D9178E">
        <w:rPr>
          <w:rStyle w:val="Betoning"/>
          <w:rFonts w:ascii="Cambria" w:hAnsi="Cambria"/>
          <w:i w:val="0"/>
          <w:lang w:val="sv-SE"/>
        </w:rPr>
        <w:t xml:space="preserve">datainsamling startar, då även ett rådgivande yttrande </w:t>
      </w:r>
      <w:r>
        <w:rPr>
          <w:rStyle w:val="Betoning"/>
          <w:rFonts w:ascii="Cambria" w:hAnsi="Cambria"/>
          <w:i w:val="0"/>
          <w:lang w:val="sv-SE"/>
        </w:rPr>
        <w:t xml:space="preserve">inte </w:t>
      </w:r>
      <w:r w:rsidRPr="00D9178E">
        <w:rPr>
          <w:rStyle w:val="Betoning"/>
          <w:rFonts w:ascii="Cambria" w:hAnsi="Cambria"/>
          <w:i w:val="0"/>
          <w:lang w:val="sv-SE"/>
        </w:rPr>
        <w:t>ges i efterhand.</w:t>
      </w:r>
      <w:r>
        <w:rPr>
          <w:rStyle w:val="Betoning"/>
          <w:rFonts w:ascii="Cambria" w:hAnsi="Cambria"/>
          <w:i w:val="0"/>
          <w:lang w:val="sv-SE"/>
        </w:rPr>
        <w:t xml:space="preserve"> </w:t>
      </w:r>
      <w:r w:rsidRPr="008B63D9">
        <w:rPr>
          <w:rStyle w:val="Betoning"/>
          <w:rFonts w:ascii="Cambria" w:hAnsi="Cambria"/>
          <w:i w:val="0"/>
          <w:lang w:val="sv-SE"/>
        </w:rPr>
        <w:t>Det innebär att en forskare vid Umeå universitet, som åtar sig ett handledaruppdrag för doktorand som ska genomföra delar av studien i annat land</w:t>
      </w:r>
      <w:r>
        <w:rPr>
          <w:rStyle w:val="Betoning"/>
          <w:rFonts w:ascii="Cambria" w:hAnsi="Cambria"/>
          <w:i w:val="0"/>
          <w:lang w:val="sv-SE"/>
        </w:rPr>
        <w:t xml:space="preserve"> </w:t>
      </w:r>
      <w:r w:rsidRPr="008B63D9">
        <w:rPr>
          <w:rStyle w:val="Betoning"/>
          <w:rFonts w:ascii="Cambria" w:hAnsi="Cambria"/>
          <w:i w:val="0"/>
          <w:lang w:val="sv-SE"/>
        </w:rPr>
        <w:t xml:space="preserve">ansvarar för att etikprövning enligt ovan sker </w:t>
      </w:r>
      <w:r w:rsidRPr="00425AE0">
        <w:rPr>
          <w:rStyle w:val="Betoning"/>
          <w:rFonts w:ascii="Cambria" w:hAnsi="Cambria"/>
          <w:lang w:val="sv-SE"/>
        </w:rPr>
        <w:t>i både</w:t>
      </w:r>
      <w:r w:rsidRPr="008B63D9">
        <w:rPr>
          <w:rStyle w:val="Betoning"/>
          <w:rFonts w:ascii="Cambria" w:hAnsi="Cambria"/>
          <w:i w:val="0"/>
          <w:lang w:val="sv-SE"/>
        </w:rPr>
        <w:t xml:space="preserve"> det land där datainsamling ska ske och i Umeå där disputationen ska ske. Det</w:t>
      </w:r>
      <w:r>
        <w:rPr>
          <w:rStyle w:val="Betoning"/>
          <w:rFonts w:ascii="Cambria" w:hAnsi="Cambria"/>
          <w:i w:val="0"/>
          <w:lang w:val="sv-SE"/>
        </w:rPr>
        <w:t xml:space="preserve"> förutsätts att en handledare deltar i planering och upplägg av studien. </w:t>
      </w:r>
    </w:p>
    <w:p w:rsidR="00FF48E2" w:rsidRDefault="00FF48E2" w:rsidP="00FF48E2">
      <w:pPr>
        <w:rPr>
          <w:rStyle w:val="Betoning"/>
          <w:rFonts w:ascii="Cambria" w:hAnsi="Cambria"/>
          <w:i w:val="0"/>
          <w:lang w:val="sv-SE"/>
        </w:rPr>
      </w:pPr>
    </w:p>
    <w:p w:rsidR="00FF48E2" w:rsidRPr="00D9178E" w:rsidRDefault="00FF48E2" w:rsidP="00FF48E2">
      <w:pPr>
        <w:rPr>
          <w:rFonts w:ascii="Cambria" w:hAnsi="Cambria"/>
          <w:lang w:val="sv-SE"/>
        </w:rPr>
      </w:pPr>
      <w:r>
        <w:rPr>
          <w:rStyle w:val="Betoning"/>
          <w:rFonts w:ascii="Cambria" w:hAnsi="Cambria"/>
          <w:i w:val="0"/>
          <w:lang w:val="sv-SE"/>
        </w:rPr>
        <w:t>Riktlinjerna är utformade av Fakultetens rådgivande kommitté för etikfrågor och har godkänts av Fakultetsnämnden maj -2017</w:t>
      </w:r>
    </w:p>
    <w:p w:rsidR="00CA5D71" w:rsidRDefault="00CA5D71">
      <w:bookmarkStart w:id="0" w:name="_GoBack"/>
      <w:bookmarkEnd w:id="0"/>
    </w:p>
    <w:sectPr w:rsidR="00CA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E2"/>
    <w:rsid w:val="00C92EDD"/>
    <w:rsid w:val="00CA5D71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F61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E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FF48E2"/>
    <w:rPr>
      <w:color w:val="0000FF"/>
      <w:u w:val="single"/>
    </w:rPr>
  </w:style>
  <w:style w:type="character" w:styleId="Betoning">
    <w:name w:val="Emphasis"/>
    <w:qFormat/>
    <w:rsid w:val="00FF48E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E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FF48E2"/>
    <w:rPr>
      <w:color w:val="0000FF"/>
      <w:u w:val="single"/>
    </w:rPr>
  </w:style>
  <w:style w:type="character" w:styleId="Betoning">
    <w:name w:val="Emphasis"/>
    <w:qFormat/>
    <w:rsid w:val="00FF48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ma.net/en/30publications/10policies/b3/" TargetMode="External"/><Relationship Id="rId6" Type="http://schemas.openxmlformats.org/officeDocument/2006/relationships/hyperlink" Target="https://rm.coe.int/CoERMPublicCommonSearchServices/DisplayDCTMContent?documentId=090000168007cf9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2428</Characters>
  <Application>Microsoft Macintosh Word</Application>
  <DocSecurity>0</DocSecurity>
  <Lines>20</Lines>
  <Paragraphs>5</Paragraphs>
  <ScaleCrop>false</ScaleCrop>
  <Company>Umeå universitet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Dahlquist</dc:creator>
  <cp:keywords/>
  <dc:description/>
  <cp:lastModifiedBy>Gisela Dahlquist</cp:lastModifiedBy>
  <cp:revision>1</cp:revision>
  <dcterms:created xsi:type="dcterms:W3CDTF">2017-06-07T09:36:00Z</dcterms:created>
  <dcterms:modified xsi:type="dcterms:W3CDTF">2017-06-07T09:36:00Z</dcterms:modified>
</cp:coreProperties>
</file>