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EE95" w14:textId="77777777" w:rsidR="001F23BF" w:rsidRDefault="001F23BF">
      <w:pPr>
        <w:pStyle w:val="Brdtext"/>
        <w:rPr>
          <w:sz w:val="20"/>
        </w:rPr>
      </w:pPr>
    </w:p>
    <w:p w14:paraId="0346BF05" w14:textId="77777777" w:rsidR="001F23BF" w:rsidRDefault="001F23BF">
      <w:pPr>
        <w:pStyle w:val="Brdtext"/>
        <w:spacing w:before="7"/>
      </w:pPr>
    </w:p>
    <w:p w14:paraId="4C1AE414" w14:textId="77777777" w:rsidR="001F23BF" w:rsidRDefault="004E66B5">
      <w:pPr>
        <w:ind w:left="116"/>
        <w:rPr>
          <w:rFonts w:ascii="Georgia"/>
          <w:b/>
          <w:sz w:val="20"/>
        </w:rPr>
      </w:pPr>
      <w:r>
        <w:rPr>
          <w:rFonts w:ascii="Georgia"/>
          <w:b/>
          <w:sz w:val="20"/>
        </w:rPr>
        <w:t>Instruktioner till mallen</w:t>
      </w:r>
    </w:p>
    <w:p w14:paraId="3EACB520" w14:textId="77777777" w:rsidR="001F23BF" w:rsidRDefault="004E66B5">
      <w:pPr>
        <w:spacing w:before="32" w:line="276" w:lineRule="auto"/>
        <w:ind w:left="116"/>
        <w:rPr>
          <w:rFonts w:ascii="Georgia" w:hAnsi="Georgia"/>
          <w:sz w:val="20"/>
        </w:rPr>
      </w:pPr>
      <w:r>
        <w:rPr>
          <w:rFonts w:ascii="Georgia" w:hAnsi="Georgia"/>
          <w:sz w:val="20"/>
        </w:rPr>
        <w:t>Följ rubrikerna i mallen när du tar fram en ny eller reviderar befintlig kursplan. Den blåa texten är till stöd och hjälp i arbetet, och ska bytas ut till information som gäller för den aktuella kursen.</w:t>
      </w:r>
    </w:p>
    <w:p w14:paraId="02AD5FA6" w14:textId="77777777" w:rsidR="001F23BF" w:rsidRDefault="001F23BF">
      <w:pPr>
        <w:pStyle w:val="Brdtext"/>
        <w:spacing w:before="7"/>
        <w:rPr>
          <w:rFonts w:ascii="Georgia"/>
        </w:rPr>
      </w:pPr>
    </w:p>
    <w:p w14:paraId="503B20AC" w14:textId="77777777" w:rsidR="001F23BF" w:rsidRDefault="004E66B5">
      <w:pPr>
        <w:spacing w:before="1" w:line="276" w:lineRule="auto"/>
        <w:ind w:left="116" w:right="149"/>
        <w:rPr>
          <w:rFonts w:ascii="Georgia" w:hAnsi="Georgia"/>
          <w:sz w:val="20"/>
        </w:rPr>
      </w:pPr>
      <w:r>
        <w:rPr>
          <w:rFonts w:ascii="Georgia" w:hAnsi="Georgia"/>
          <w:sz w:val="20"/>
        </w:rPr>
        <w:t xml:space="preserve">Mallen baseras på universitetets </w:t>
      </w:r>
      <w:r>
        <w:rPr>
          <w:rFonts w:ascii="Georgia" w:hAnsi="Georgia"/>
          <w:i/>
          <w:sz w:val="20"/>
        </w:rPr>
        <w:t xml:space="preserve">Regler för kursplaner och kurslitteraturlistor, </w:t>
      </w:r>
      <w:r>
        <w:rPr>
          <w:rFonts w:ascii="Georgia" w:hAnsi="Georgia"/>
          <w:sz w:val="20"/>
        </w:rPr>
        <w:t>FS1.1-575-22, där mer detaljerat regelverk och stöd finns att hitta.</w:t>
      </w:r>
    </w:p>
    <w:p w14:paraId="07613743" w14:textId="77777777" w:rsidR="001F23BF" w:rsidRDefault="001F23BF">
      <w:pPr>
        <w:pStyle w:val="Brdtext"/>
        <w:spacing w:before="7"/>
        <w:rPr>
          <w:rFonts w:ascii="Georgia"/>
        </w:rPr>
      </w:pPr>
    </w:p>
    <w:p w14:paraId="3791C87A" w14:textId="77777777" w:rsidR="001F23BF" w:rsidRDefault="004E66B5">
      <w:pPr>
        <w:spacing w:line="273" w:lineRule="auto"/>
        <w:ind w:left="116" w:right="221"/>
        <w:rPr>
          <w:rFonts w:ascii="Georgia" w:hAnsi="Georgia"/>
          <w:sz w:val="20"/>
        </w:rPr>
      </w:pPr>
      <w:r>
        <w:rPr>
          <w:rFonts w:ascii="Georgia" w:hAnsi="Georgia"/>
          <w:sz w:val="20"/>
        </w:rPr>
        <w:t xml:space="preserve">Kurslitteraturen rekommenderas </w:t>
      </w:r>
      <w:r>
        <w:rPr>
          <w:rFonts w:ascii="Georgia" w:hAnsi="Georgia"/>
          <w:sz w:val="20"/>
          <w:u w:val="single"/>
        </w:rPr>
        <w:t>inte</w:t>
      </w:r>
      <w:r>
        <w:rPr>
          <w:rFonts w:ascii="Georgia" w:hAnsi="Georgia"/>
          <w:sz w:val="20"/>
        </w:rPr>
        <w:t xml:space="preserve"> att ingå i kursplanen så att revidering av litteraturen ska kunna göras utan att även kursplanen måste revideras. Dock är det ett krav att ange kurslitteraturen i Selma eller annan av Studentcentrum godkänt system, då blir litteraturen synlig för studenten tillsammans med kursplanen.</w:t>
      </w:r>
    </w:p>
    <w:p w14:paraId="6EC4C091" w14:textId="77777777" w:rsidR="001F23BF" w:rsidRDefault="001F23BF">
      <w:pPr>
        <w:pStyle w:val="Brdtext"/>
        <w:rPr>
          <w:rFonts w:ascii="Georgia"/>
        </w:rPr>
      </w:pPr>
    </w:p>
    <w:p w14:paraId="0D1C6920" w14:textId="77777777" w:rsidR="001F23BF" w:rsidRDefault="001F23BF">
      <w:pPr>
        <w:pStyle w:val="Brdtext"/>
        <w:rPr>
          <w:rFonts w:ascii="Georgia"/>
        </w:rPr>
      </w:pPr>
    </w:p>
    <w:p w14:paraId="15F99A37" w14:textId="77777777" w:rsidR="001F23BF" w:rsidRDefault="001F23BF">
      <w:pPr>
        <w:pStyle w:val="Brdtext"/>
        <w:spacing w:before="8"/>
        <w:rPr>
          <w:rFonts w:ascii="Georgia"/>
          <w:sz w:val="21"/>
        </w:rPr>
      </w:pPr>
    </w:p>
    <w:p w14:paraId="239DDC31" w14:textId="77777777" w:rsidR="001F23BF" w:rsidRDefault="004E66B5">
      <w:pPr>
        <w:ind w:left="116"/>
        <w:rPr>
          <w:rFonts w:ascii="Georgia" w:hAnsi="Georgia"/>
          <w:b/>
          <w:sz w:val="40"/>
        </w:rPr>
      </w:pPr>
      <w:r>
        <w:rPr>
          <w:rFonts w:ascii="Georgia" w:hAnsi="Georgia"/>
          <w:b/>
          <w:sz w:val="40"/>
        </w:rPr>
        <w:t xml:space="preserve">Kursens svenska benämning, xx </w:t>
      </w:r>
      <w:proofErr w:type="spellStart"/>
      <w:r>
        <w:rPr>
          <w:rFonts w:ascii="Georgia" w:hAnsi="Georgia"/>
          <w:b/>
          <w:sz w:val="40"/>
        </w:rPr>
        <w:t>hp</w:t>
      </w:r>
      <w:proofErr w:type="spellEnd"/>
    </w:p>
    <w:p w14:paraId="7A14FDB8" w14:textId="77777777" w:rsidR="001F23BF" w:rsidRDefault="004E66B5">
      <w:pPr>
        <w:spacing w:before="95"/>
        <w:ind w:left="116"/>
        <w:rPr>
          <w:rFonts w:ascii="Georgia" w:hAnsi="Georgia"/>
          <w:sz w:val="28"/>
        </w:rPr>
      </w:pPr>
      <w:r>
        <w:rPr>
          <w:rFonts w:ascii="Georgia" w:hAnsi="Georgia"/>
          <w:sz w:val="28"/>
        </w:rPr>
        <w:t xml:space="preserve">Kursens engelska benämning, xx </w:t>
      </w:r>
      <w:proofErr w:type="spellStart"/>
      <w:r>
        <w:rPr>
          <w:rFonts w:ascii="Georgia" w:hAnsi="Georgia"/>
          <w:sz w:val="28"/>
        </w:rPr>
        <w:t>credits</w:t>
      </w:r>
      <w:proofErr w:type="spellEnd"/>
      <w:r>
        <w:rPr>
          <w:rFonts w:ascii="Georgia" w:hAnsi="Georgia"/>
          <w:sz w:val="28"/>
        </w:rPr>
        <w:t xml:space="preserve"> (versaler i början av ord)</w:t>
      </w:r>
    </w:p>
    <w:p w14:paraId="12566559" w14:textId="77777777" w:rsidR="001F23BF" w:rsidRDefault="001F23BF">
      <w:pPr>
        <w:pStyle w:val="Brdtext"/>
        <w:spacing w:before="5"/>
        <w:rPr>
          <w:rFonts w:ascii="Georgia"/>
          <w:sz w:val="27"/>
        </w:rPr>
      </w:pPr>
    </w:p>
    <w:p w14:paraId="177AB138" w14:textId="77777777" w:rsidR="001F23BF" w:rsidRDefault="004E66B5">
      <w:pPr>
        <w:ind w:left="116"/>
        <w:rPr>
          <w:rFonts w:ascii="Georgia"/>
          <w:b/>
          <w:sz w:val="20"/>
        </w:rPr>
      </w:pPr>
      <w:proofErr w:type="spellStart"/>
      <w:r>
        <w:rPr>
          <w:rFonts w:ascii="Georgia"/>
          <w:b/>
          <w:sz w:val="20"/>
        </w:rPr>
        <w:t>Kurskod</w:t>
      </w:r>
      <w:proofErr w:type="spellEnd"/>
      <w:r>
        <w:rPr>
          <w:rFonts w:ascii="Georgia"/>
          <w:b/>
          <w:sz w:val="20"/>
        </w:rPr>
        <w:t>:</w:t>
      </w:r>
    </w:p>
    <w:p w14:paraId="58ED796C" w14:textId="77777777" w:rsidR="001F23BF" w:rsidRDefault="004E66B5">
      <w:pPr>
        <w:spacing w:before="32" w:line="276" w:lineRule="auto"/>
        <w:ind w:left="116" w:right="3034"/>
        <w:rPr>
          <w:rFonts w:ascii="Georgia" w:hAnsi="Georgia"/>
          <w:sz w:val="20"/>
        </w:rPr>
      </w:pPr>
      <w:r>
        <w:rPr>
          <w:rFonts w:ascii="Georgia" w:hAnsi="Georgia"/>
          <w:b/>
          <w:sz w:val="20"/>
        </w:rPr>
        <w:t xml:space="preserve">Betygsskala: </w:t>
      </w:r>
      <w:r>
        <w:rPr>
          <w:rFonts w:ascii="Georgia" w:hAnsi="Georgia"/>
          <w:color w:val="5B9BD4"/>
          <w:sz w:val="20"/>
        </w:rPr>
        <w:t xml:space="preserve">(UV för </w:t>
      </w:r>
      <w:proofErr w:type="gramStart"/>
      <w:r>
        <w:rPr>
          <w:rFonts w:ascii="Georgia" w:hAnsi="Georgia"/>
          <w:color w:val="5B9BD4"/>
          <w:sz w:val="20"/>
        </w:rPr>
        <w:t>tregradigt betygsskala</w:t>
      </w:r>
      <w:proofErr w:type="gramEnd"/>
      <w:r>
        <w:rPr>
          <w:rFonts w:ascii="Georgia" w:hAnsi="Georgia"/>
          <w:color w:val="5B9BD4"/>
          <w:sz w:val="20"/>
        </w:rPr>
        <w:t xml:space="preserve">) </w:t>
      </w:r>
      <w:r>
        <w:rPr>
          <w:rFonts w:ascii="Georgia" w:hAnsi="Georgia"/>
          <w:b/>
          <w:sz w:val="20"/>
        </w:rPr>
        <w:t xml:space="preserve">Utbildningsområde: </w:t>
      </w:r>
      <w:r>
        <w:rPr>
          <w:rFonts w:ascii="Georgia" w:hAnsi="Georgia"/>
          <w:color w:val="5B9BD4"/>
          <w:sz w:val="20"/>
        </w:rPr>
        <w:t xml:space="preserve">(Kontakta fakultetens utbildningsledare) </w:t>
      </w:r>
      <w:r>
        <w:rPr>
          <w:rFonts w:ascii="Georgia" w:hAnsi="Georgia"/>
          <w:b/>
          <w:sz w:val="20"/>
        </w:rPr>
        <w:t xml:space="preserve">Utbildningsnivå: </w:t>
      </w:r>
      <w:r>
        <w:rPr>
          <w:rFonts w:ascii="Georgia" w:hAnsi="Georgia"/>
          <w:color w:val="5B9BD4"/>
          <w:sz w:val="20"/>
        </w:rPr>
        <w:t>(Ange grund eller avancerad)</w:t>
      </w:r>
    </w:p>
    <w:p w14:paraId="29581A66" w14:textId="77777777" w:rsidR="001F23BF" w:rsidRDefault="004E66B5">
      <w:pPr>
        <w:spacing w:line="223" w:lineRule="exact"/>
        <w:ind w:left="116"/>
        <w:rPr>
          <w:rFonts w:ascii="Georgia" w:hAnsi="Georgia"/>
          <w:b/>
          <w:sz w:val="20"/>
        </w:rPr>
      </w:pPr>
      <w:r>
        <w:rPr>
          <w:rFonts w:ascii="Georgia" w:hAnsi="Georgia"/>
          <w:b/>
          <w:sz w:val="20"/>
        </w:rPr>
        <w:t>SCB ämnesrubrik:</w:t>
      </w:r>
    </w:p>
    <w:p w14:paraId="33F97FB1" w14:textId="77777777" w:rsidR="001F23BF" w:rsidRDefault="004E66B5">
      <w:pPr>
        <w:spacing w:before="32"/>
        <w:ind w:left="116"/>
        <w:rPr>
          <w:rFonts w:ascii="Georgia" w:hAnsi="Georgia"/>
          <w:b/>
          <w:sz w:val="20"/>
        </w:rPr>
      </w:pPr>
      <w:r>
        <w:rPr>
          <w:rFonts w:ascii="Georgia" w:hAnsi="Georgia"/>
          <w:b/>
          <w:sz w:val="20"/>
        </w:rPr>
        <w:t>Huvudområde:</w:t>
      </w:r>
    </w:p>
    <w:p w14:paraId="05A46B77" w14:textId="77777777" w:rsidR="001F23BF" w:rsidRDefault="004E66B5">
      <w:pPr>
        <w:spacing w:before="34"/>
        <w:ind w:left="116"/>
        <w:rPr>
          <w:rFonts w:ascii="Georgia" w:hAnsi="Georgia"/>
          <w:b/>
          <w:sz w:val="20"/>
        </w:rPr>
      </w:pPr>
      <w:r>
        <w:rPr>
          <w:rFonts w:ascii="Georgia" w:hAnsi="Georgia"/>
          <w:b/>
          <w:sz w:val="20"/>
        </w:rPr>
        <w:t>Successiv</w:t>
      </w:r>
      <w:r>
        <w:rPr>
          <w:rFonts w:ascii="Georgia" w:hAnsi="Georgia"/>
          <w:b/>
          <w:spacing w:val="-10"/>
          <w:sz w:val="20"/>
        </w:rPr>
        <w:t xml:space="preserve"> </w:t>
      </w:r>
      <w:r>
        <w:rPr>
          <w:rFonts w:ascii="Georgia" w:hAnsi="Georgia"/>
          <w:b/>
          <w:sz w:val="20"/>
        </w:rPr>
        <w:t>fördjupning:</w:t>
      </w:r>
    </w:p>
    <w:p w14:paraId="0FBB769F" w14:textId="77777777" w:rsidR="001F23BF" w:rsidRDefault="004E66B5">
      <w:pPr>
        <w:spacing w:before="32"/>
        <w:ind w:left="116"/>
        <w:rPr>
          <w:rFonts w:ascii="Georgia" w:hAnsi="Georgia"/>
          <w:sz w:val="20"/>
        </w:rPr>
      </w:pPr>
      <w:r>
        <w:rPr>
          <w:rFonts w:ascii="Georgia" w:hAnsi="Georgia"/>
          <w:b/>
          <w:sz w:val="20"/>
        </w:rPr>
        <w:t>Beslutsdatum:</w:t>
      </w:r>
      <w:r>
        <w:rPr>
          <w:rFonts w:ascii="Georgia" w:hAnsi="Georgia"/>
          <w:b/>
          <w:spacing w:val="-11"/>
          <w:sz w:val="20"/>
        </w:rPr>
        <w:t xml:space="preserve"> </w:t>
      </w:r>
      <w:proofErr w:type="spellStart"/>
      <w:r>
        <w:rPr>
          <w:rFonts w:ascii="Georgia" w:hAnsi="Georgia"/>
          <w:color w:val="5B9BD4"/>
          <w:sz w:val="20"/>
        </w:rPr>
        <w:t>ååmmdd</w:t>
      </w:r>
      <w:proofErr w:type="spellEnd"/>
    </w:p>
    <w:p w14:paraId="25C262B1" w14:textId="77777777" w:rsidR="001F23BF" w:rsidRDefault="004E66B5">
      <w:pPr>
        <w:spacing w:before="32" w:line="276" w:lineRule="auto"/>
        <w:ind w:left="116" w:right="1400"/>
        <w:jc w:val="both"/>
        <w:rPr>
          <w:rFonts w:ascii="Georgia" w:hAnsi="Georgia"/>
          <w:sz w:val="20"/>
        </w:rPr>
      </w:pPr>
      <w:r>
        <w:rPr>
          <w:rFonts w:ascii="Georgia" w:hAnsi="Georgia"/>
          <w:b/>
          <w:sz w:val="20"/>
        </w:rPr>
        <w:t xml:space="preserve">Beslutande organ: </w:t>
      </w:r>
      <w:r>
        <w:rPr>
          <w:rFonts w:ascii="Georgia" w:hAnsi="Georgia"/>
          <w:color w:val="5B9BD4"/>
          <w:sz w:val="20"/>
        </w:rPr>
        <w:t xml:space="preserve">(Ange aktuellt programråd eller Utbildningsstrategiska nämnden) </w:t>
      </w:r>
      <w:r>
        <w:rPr>
          <w:rFonts w:ascii="Georgia" w:hAnsi="Georgia"/>
          <w:b/>
          <w:sz w:val="20"/>
        </w:rPr>
        <w:t xml:space="preserve">Revideringsdatum: </w:t>
      </w:r>
      <w:proofErr w:type="spellStart"/>
      <w:r>
        <w:rPr>
          <w:rFonts w:ascii="Georgia" w:hAnsi="Georgia"/>
          <w:color w:val="5B9BD4"/>
          <w:sz w:val="20"/>
        </w:rPr>
        <w:t>ååmmdd</w:t>
      </w:r>
      <w:proofErr w:type="spellEnd"/>
      <w:r>
        <w:rPr>
          <w:rFonts w:ascii="Georgia" w:hAnsi="Georgia"/>
          <w:color w:val="5B9BD4"/>
          <w:sz w:val="20"/>
        </w:rPr>
        <w:t xml:space="preserve"> (Ta bort rubriken när kursen inrättas för första gången) </w:t>
      </w:r>
      <w:r>
        <w:rPr>
          <w:rFonts w:ascii="Georgia" w:hAnsi="Georgia"/>
          <w:b/>
          <w:sz w:val="20"/>
        </w:rPr>
        <w:t xml:space="preserve">Kursplan giltig från: </w:t>
      </w:r>
      <w:r>
        <w:rPr>
          <w:rFonts w:ascii="Georgia" w:hAnsi="Georgia"/>
          <w:color w:val="5B9BD4"/>
          <w:sz w:val="20"/>
        </w:rPr>
        <w:t>år och vecka</w:t>
      </w:r>
    </w:p>
    <w:p w14:paraId="2D50EB3B" w14:textId="77777777" w:rsidR="001F23BF" w:rsidRDefault="004E66B5">
      <w:pPr>
        <w:spacing w:line="224" w:lineRule="exact"/>
        <w:ind w:left="116"/>
        <w:jc w:val="both"/>
        <w:rPr>
          <w:rFonts w:ascii="Georgia"/>
          <w:b/>
          <w:sz w:val="20"/>
        </w:rPr>
      </w:pPr>
      <w:r>
        <w:rPr>
          <w:rFonts w:ascii="Georgia"/>
          <w:b/>
          <w:sz w:val="20"/>
        </w:rPr>
        <w:t>Ansvarig institution/enhet:</w:t>
      </w:r>
    </w:p>
    <w:p w14:paraId="145D027D" w14:textId="77777777" w:rsidR="001F23BF" w:rsidRDefault="001F23BF">
      <w:pPr>
        <w:pStyle w:val="Brdtext"/>
        <w:rPr>
          <w:rFonts w:ascii="Georgia"/>
          <w:b/>
        </w:rPr>
      </w:pPr>
    </w:p>
    <w:p w14:paraId="4F3536E6" w14:textId="77777777" w:rsidR="001F23BF" w:rsidRDefault="001F23BF">
      <w:pPr>
        <w:pStyle w:val="Brdtext"/>
        <w:rPr>
          <w:rFonts w:ascii="Georgia"/>
          <w:b/>
        </w:rPr>
      </w:pPr>
    </w:p>
    <w:p w14:paraId="4787E5F4" w14:textId="77777777" w:rsidR="001F23BF" w:rsidRDefault="001F23BF">
      <w:pPr>
        <w:pStyle w:val="Brdtext"/>
        <w:spacing w:before="1"/>
        <w:rPr>
          <w:rFonts w:ascii="Georgia"/>
          <w:b/>
          <w:sz w:val="26"/>
        </w:rPr>
      </w:pPr>
    </w:p>
    <w:p w14:paraId="438D97A9" w14:textId="77777777" w:rsidR="001F23BF" w:rsidRDefault="004E66B5">
      <w:pPr>
        <w:pStyle w:val="Rubrik1"/>
        <w:rPr>
          <w:rFonts w:ascii="Georgia" w:hAnsi="Georgia"/>
        </w:rPr>
      </w:pPr>
      <w:r>
        <w:rPr>
          <w:rFonts w:ascii="Georgia" w:hAnsi="Georgia"/>
        </w:rPr>
        <w:t>Behörighet</w:t>
      </w:r>
    </w:p>
    <w:p w14:paraId="29FFF5F4" w14:textId="77777777" w:rsidR="001F23BF" w:rsidRDefault="004E66B5">
      <w:pPr>
        <w:pStyle w:val="Brdtext"/>
        <w:spacing w:before="121"/>
        <w:ind w:left="116" w:right="517"/>
      </w:pPr>
      <w:r>
        <w:rPr>
          <w:color w:val="5B9BD4"/>
        </w:rPr>
        <w:t xml:space="preserve">Här anges de krav på behörighet (förkunskaper) och andra villkor utöver grundläggande behörighet som krävs för att studenten ska kunna tillgodogöra sig undervisningen och nå kursens mål. Behörighetskraven som anges i kursplanen ligger till grund för vad studenterna granskas mot i antagningssystemet </w:t>
      </w:r>
      <w:proofErr w:type="spellStart"/>
      <w:r>
        <w:rPr>
          <w:color w:val="5B9BD4"/>
        </w:rPr>
        <w:t>NyA</w:t>
      </w:r>
      <w:proofErr w:type="spellEnd"/>
      <w:r>
        <w:rPr>
          <w:color w:val="5B9BD4"/>
        </w:rPr>
        <w:t>. Utformning av behörighetskrav ska utgå från informationen på</w:t>
      </w:r>
    </w:p>
    <w:p w14:paraId="5B8B5706" w14:textId="77777777" w:rsidR="001F23BF" w:rsidRDefault="004E66B5">
      <w:pPr>
        <w:pStyle w:val="Brdtext"/>
        <w:ind w:left="116" w:right="138"/>
      </w:pPr>
      <w:r>
        <w:rPr>
          <w:color w:val="5B9BD4"/>
        </w:rPr>
        <w:t xml:space="preserve">medarbetarwebben under </w:t>
      </w:r>
      <w:r>
        <w:rPr>
          <w:i/>
          <w:color w:val="5B9BD4"/>
        </w:rPr>
        <w:t>Utbilda och forska</w:t>
      </w:r>
      <w:r>
        <w:rPr>
          <w:color w:val="5B9BD4"/>
        </w:rPr>
        <w:t>. Det är viktigt att de förkunskapskrav som är nödvändiga anges. Undvik att skriva ut kurskoder i behörighetskravet. En otydligt formulerad behörighet kan få som resultat att studenter som saknar förutsättningar att tillgodogöra sig undervisningen och nå kursmålen antas, eller att studenter som har förutsättningar att tillgodogöra sig undervisningen och nå kursmålen obehörigförklaras. För en kurs som finns med i utbildningskatalogen på webben bör behörigheten inte ändras under aktuellt läsår.</w:t>
      </w:r>
    </w:p>
    <w:p w14:paraId="0B9662AA" w14:textId="77777777" w:rsidR="001F23BF" w:rsidRDefault="001F23BF">
      <w:pPr>
        <w:pStyle w:val="Brdtext"/>
        <w:rPr>
          <w:sz w:val="24"/>
        </w:rPr>
      </w:pPr>
    </w:p>
    <w:p w14:paraId="2353D34D" w14:textId="77777777" w:rsidR="001F23BF" w:rsidRDefault="001F23BF">
      <w:pPr>
        <w:pStyle w:val="Brdtext"/>
        <w:spacing w:before="9"/>
        <w:rPr>
          <w:sz w:val="31"/>
        </w:rPr>
      </w:pPr>
    </w:p>
    <w:p w14:paraId="61DDE5A5" w14:textId="77777777" w:rsidR="001F23BF" w:rsidRDefault="004E66B5">
      <w:pPr>
        <w:pStyle w:val="Rubrik1"/>
        <w:spacing w:before="1"/>
        <w:rPr>
          <w:rFonts w:ascii="Georgia" w:hAnsi="Georgia"/>
        </w:rPr>
      </w:pPr>
      <w:r>
        <w:rPr>
          <w:rFonts w:ascii="Georgia" w:hAnsi="Georgia"/>
        </w:rPr>
        <w:t>Mål (förväntade studieresultat)</w:t>
      </w:r>
    </w:p>
    <w:p w14:paraId="18BFDF62" w14:textId="77777777" w:rsidR="001F23BF" w:rsidRDefault="001F23BF">
      <w:pPr>
        <w:pStyle w:val="Brdtext"/>
        <w:rPr>
          <w:rFonts w:ascii="Georgia"/>
          <w:b/>
          <w:sz w:val="33"/>
        </w:rPr>
      </w:pPr>
    </w:p>
    <w:p w14:paraId="13E9706C" w14:textId="77777777" w:rsidR="001F23BF" w:rsidRDefault="004E66B5">
      <w:pPr>
        <w:pStyle w:val="Brdtext"/>
        <w:ind w:left="116" w:right="352"/>
      </w:pPr>
      <w:r>
        <w:rPr>
          <w:color w:val="5B9BD4"/>
        </w:rPr>
        <w:t>Här anges kursens mål formulerade som förväntade studieresultat. De förväntade studieresultaten ska ligga till grund för bedömning, examination och betygskriterier och uttrycka vad som krävs för</w:t>
      </w:r>
    </w:p>
    <w:p w14:paraId="7D8A8D16" w14:textId="77777777" w:rsidR="001F23BF" w:rsidRDefault="001F23BF">
      <w:pPr>
        <w:sectPr w:rsidR="001F23BF">
          <w:headerReference w:type="default" r:id="rId7"/>
          <w:type w:val="continuous"/>
          <w:pgSz w:w="11900" w:h="16840"/>
          <w:pgMar w:top="1660" w:right="1320" w:bottom="280" w:left="1300" w:header="748" w:footer="720" w:gutter="0"/>
          <w:pgNumType w:start="1"/>
          <w:cols w:space="720"/>
        </w:sectPr>
      </w:pPr>
    </w:p>
    <w:p w14:paraId="47538B7D" w14:textId="77777777" w:rsidR="001F23BF" w:rsidRDefault="001F23BF">
      <w:pPr>
        <w:pStyle w:val="Brdtext"/>
        <w:rPr>
          <w:sz w:val="20"/>
        </w:rPr>
      </w:pPr>
    </w:p>
    <w:p w14:paraId="6B1B160C" w14:textId="77777777" w:rsidR="001F23BF" w:rsidRDefault="001F23BF">
      <w:pPr>
        <w:pStyle w:val="Brdtext"/>
        <w:spacing w:before="10"/>
        <w:rPr>
          <w:sz w:val="19"/>
        </w:rPr>
      </w:pPr>
    </w:p>
    <w:p w14:paraId="0929A9D2" w14:textId="77777777" w:rsidR="001F23BF" w:rsidRDefault="004E66B5">
      <w:pPr>
        <w:pStyle w:val="Brdtext"/>
        <w:ind w:left="116" w:right="297"/>
      </w:pPr>
      <w:r>
        <w:rPr>
          <w:color w:val="5B9BD4"/>
        </w:rPr>
        <w:t xml:space="preserve">godkänt resultat. Om kursen är uppdelad i moduler (se under rubriken </w:t>
      </w:r>
      <w:r>
        <w:rPr>
          <w:i/>
          <w:color w:val="5B9BD4"/>
        </w:rPr>
        <w:t>Innehåll</w:t>
      </w:r>
      <w:r>
        <w:rPr>
          <w:color w:val="5B9BD4"/>
        </w:rPr>
        <w:t>), kan även en uppdelning av målen på de olika modulerna göras. Förväntade studieresultat kan med fördel kopplas till examination, till exempel genom numrering. Se till exempel Blooms taxonomi som stöd för formulering av mål på för kursen relevant nivå.</w:t>
      </w:r>
    </w:p>
    <w:p w14:paraId="1E64A0A7" w14:textId="77777777" w:rsidR="001F23BF" w:rsidRDefault="001F23BF">
      <w:pPr>
        <w:pStyle w:val="Brdtext"/>
        <w:rPr>
          <w:sz w:val="24"/>
        </w:rPr>
      </w:pPr>
    </w:p>
    <w:p w14:paraId="1573E576" w14:textId="77777777" w:rsidR="001F23BF" w:rsidRDefault="001F23BF">
      <w:pPr>
        <w:pStyle w:val="Brdtext"/>
        <w:spacing w:before="10"/>
        <w:rPr>
          <w:sz w:val="19"/>
        </w:rPr>
      </w:pPr>
    </w:p>
    <w:p w14:paraId="1A369B96" w14:textId="77777777" w:rsidR="001F23BF" w:rsidRDefault="004E66B5">
      <w:pPr>
        <w:pStyle w:val="Brdtext"/>
        <w:spacing w:before="1"/>
        <w:ind w:left="116"/>
      </w:pPr>
      <w:r>
        <w:rPr>
          <w:color w:val="5B9BD4"/>
        </w:rPr>
        <w:t>Målen ska formuleras så att:</w:t>
      </w:r>
    </w:p>
    <w:p w14:paraId="3BFB9A6A" w14:textId="77777777" w:rsidR="001F23BF" w:rsidRDefault="004E66B5">
      <w:pPr>
        <w:pStyle w:val="Liststycke"/>
        <w:numPr>
          <w:ilvl w:val="0"/>
          <w:numId w:val="1"/>
        </w:numPr>
        <w:tabs>
          <w:tab w:val="left" w:pos="836"/>
          <w:tab w:val="left" w:pos="837"/>
        </w:tabs>
        <w:spacing w:before="2"/>
        <w:ind w:right="673"/>
        <w:rPr>
          <w:rFonts w:ascii="Symbol" w:hAnsi="Symbol"/>
          <w:color w:val="5B9BD4"/>
        </w:rPr>
      </w:pPr>
      <w:r>
        <w:rPr>
          <w:color w:val="5B9BD4"/>
        </w:rPr>
        <w:t>det framgår vilka kunskaper, färdigheter liksom vilken värderingsförmåga studenten</w:t>
      </w:r>
      <w:r>
        <w:rPr>
          <w:color w:val="5B9BD4"/>
          <w:spacing w:val="-29"/>
        </w:rPr>
        <w:t xml:space="preserve"> </w:t>
      </w:r>
      <w:r>
        <w:rPr>
          <w:color w:val="5B9BD4"/>
        </w:rPr>
        <w:t>ska ha efter avslutad</w:t>
      </w:r>
      <w:r>
        <w:rPr>
          <w:color w:val="5B9BD4"/>
          <w:spacing w:val="-1"/>
        </w:rPr>
        <w:t xml:space="preserve"> </w:t>
      </w:r>
      <w:r>
        <w:rPr>
          <w:color w:val="5B9BD4"/>
        </w:rPr>
        <w:t>kurs,</w:t>
      </w:r>
    </w:p>
    <w:p w14:paraId="3E5FB4F1" w14:textId="77777777" w:rsidR="001F23BF" w:rsidRDefault="004E66B5">
      <w:pPr>
        <w:pStyle w:val="Liststycke"/>
        <w:numPr>
          <w:ilvl w:val="0"/>
          <w:numId w:val="1"/>
        </w:numPr>
        <w:tabs>
          <w:tab w:val="left" w:pos="836"/>
          <w:tab w:val="left" w:pos="837"/>
        </w:tabs>
        <w:ind w:right="976"/>
        <w:rPr>
          <w:rFonts w:ascii="Symbol" w:hAnsi="Symbol"/>
          <w:color w:val="5B9BD4"/>
        </w:rPr>
      </w:pPr>
      <w:r>
        <w:rPr>
          <w:color w:val="5B9BD4"/>
        </w:rPr>
        <w:t>de blir begripliga för studenter, lärare och andra intressenter, till exempel</w:t>
      </w:r>
      <w:r>
        <w:rPr>
          <w:color w:val="5B9BD4"/>
          <w:spacing w:val="-34"/>
        </w:rPr>
        <w:t xml:space="preserve"> </w:t>
      </w:r>
      <w:r>
        <w:rPr>
          <w:color w:val="5B9BD4"/>
        </w:rPr>
        <w:t>presumtiva arbetsgivare,</w:t>
      </w:r>
    </w:p>
    <w:p w14:paraId="78AD529F" w14:textId="77777777" w:rsidR="001F23BF" w:rsidRDefault="004E66B5">
      <w:pPr>
        <w:pStyle w:val="Liststycke"/>
        <w:numPr>
          <w:ilvl w:val="0"/>
          <w:numId w:val="1"/>
        </w:numPr>
        <w:tabs>
          <w:tab w:val="left" w:pos="836"/>
          <w:tab w:val="left" w:pos="837"/>
        </w:tabs>
        <w:spacing w:line="267" w:lineRule="exact"/>
        <w:ind w:hanging="361"/>
        <w:rPr>
          <w:rFonts w:ascii="Symbol" w:hAnsi="Symbol"/>
          <w:color w:val="5B9BD4"/>
        </w:rPr>
      </w:pPr>
      <w:r>
        <w:rPr>
          <w:color w:val="5B9BD4"/>
        </w:rPr>
        <w:t>de kan vara utgångspunkt för kurs- och</w:t>
      </w:r>
      <w:r>
        <w:rPr>
          <w:color w:val="5B9BD4"/>
          <w:spacing w:val="-4"/>
        </w:rPr>
        <w:t xml:space="preserve"> </w:t>
      </w:r>
      <w:r>
        <w:rPr>
          <w:color w:val="5B9BD4"/>
        </w:rPr>
        <w:t>utbildningsplanering,</w:t>
      </w:r>
    </w:p>
    <w:p w14:paraId="2C478C22" w14:textId="77777777" w:rsidR="001F23BF" w:rsidRDefault="004E66B5">
      <w:pPr>
        <w:pStyle w:val="Liststycke"/>
        <w:numPr>
          <w:ilvl w:val="0"/>
          <w:numId w:val="1"/>
        </w:numPr>
        <w:tabs>
          <w:tab w:val="left" w:pos="836"/>
          <w:tab w:val="left" w:pos="837"/>
        </w:tabs>
        <w:spacing w:line="269" w:lineRule="exact"/>
        <w:ind w:hanging="361"/>
        <w:rPr>
          <w:rFonts w:ascii="Symbol" w:hAnsi="Symbol"/>
          <w:color w:val="5B9BD4"/>
        </w:rPr>
      </w:pPr>
      <w:r>
        <w:rPr>
          <w:color w:val="5B9BD4"/>
        </w:rPr>
        <w:t>de går att pröva genom</w:t>
      </w:r>
      <w:r>
        <w:rPr>
          <w:color w:val="5B9BD4"/>
          <w:spacing w:val="-3"/>
        </w:rPr>
        <w:t xml:space="preserve"> </w:t>
      </w:r>
      <w:r>
        <w:rPr>
          <w:color w:val="5B9BD4"/>
        </w:rPr>
        <w:t>examination,</w:t>
      </w:r>
    </w:p>
    <w:p w14:paraId="4FD7BD42" w14:textId="77777777" w:rsidR="001F23BF" w:rsidRDefault="004E66B5">
      <w:pPr>
        <w:pStyle w:val="Liststycke"/>
        <w:numPr>
          <w:ilvl w:val="0"/>
          <w:numId w:val="1"/>
        </w:numPr>
        <w:tabs>
          <w:tab w:val="left" w:pos="836"/>
          <w:tab w:val="left" w:pos="837"/>
        </w:tabs>
        <w:ind w:hanging="361"/>
        <w:rPr>
          <w:rFonts w:ascii="Symbol" w:hAnsi="Symbol"/>
          <w:color w:val="5B9BD4"/>
        </w:rPr>
      </w:pPr>
      <w:r>
        <w:rPr>
          <w:color w:val="5B9BD4"/>
        </w:rPr>
        <w:t>de kan vara utgångspunkt för uppföljning och</w:t>
      </w:r>
      <w:r>
        <w:rPr>
          <w:color w:val="5B9BD4"/>
          <w:spacing w:val="-4"/>
        </w:rPr>
        <w:t xml:space="preserve"> </w:t>
      </w:r>
      <w:r>
        <w:rPr>
          <w:color w:val="5B9BD4"/>
        </w:rPr>
        <w:t>kvalitetssäkring.</w:t>
      </w:r>
    </w:p>
    <w:p w14:paraId="22845CB4" w14:textId="77777777" w:rsidR="001F23BF" w:rsidRDefault="004E66B5">
      <w:pPr>
        <w:pStyle w:val="Brdtext"/>
        <w:spacing w:line="250" w:lineRule="exact"/>
        <w:ind w:left="116"/>
      </w:pPr>
      <w:r>
        <w:rPr>
          <w:color w:val="5B9BD4"/>
        </w:rPr>
        <w:t>.</w:t>
      </w:r>
    </w:p>
    <w:p w14:paraId="4AE5230E" w14:textId="77777777" w:rsidR="001F23BF" w:rsidRDefault="001F23BF">
      <w:pPr>
        <w:pStyle w:val="Brdtext"/>
        <w:spacing w:before="3"/>
      </w:pPr>
    </w:p>
    <w:p w14:paraId="537EBCBB" w14:textId="77777777" w:rsidR="001F23BF" w:rsidRDefault="004E66B5">
      <w:pPr>
        <w:ind w:left="116"/>
        <w:rPr>
          <w:rFonts w:ascii="Georgia" w:hAnsi="Georgia"/>
          <w:i/>
          <w:sz w:val="20"/>
        </w:rPr>
      </w:pPr>
      <w:r>
        <w:rPr>
          <w:rFonts w:ascii="Georgia" w:hAnsi="Georgia"/>
          <w:i/>
          <w:sz w:val="20"/>
        </w:rPr>
        <w:t>Kunskap och förståelse:</w:t>
      </w:r>
    </w:p>
    <w:p w14:paraId="401B3A4F" w14:textId="77777777" w:rsidR="001F23BF" w:rsidRDefault="004E66B5">
      <w:pPr>
        <w:spacing w:before="152"/>
        <w:ind w:left="116"/>
        <w:rPr>
          <w:rFonts w:ascii="Georgia"/>
          <w:sz w:val="20"/>
        </w:rPr>
      </w:pPr>
      <w:r>
        <w:rPr>
          <w:rFonts w:ascii="Georgia"/>
          <w:sz w:val="20"/>
        </w:rPr>
        <w:t>Studenten ska kunna</w:t>
      </w:r>
    </w:p>
    <w:p w14:paraId="6F98C382" w14:textId="77777777" w:rsidR="001F23BF" w:rsidRDefault="001F23BF">
      <w:pPr>
        <w:pStyle w:val="Brdtext"/>
        <w:rPr>
          <w:rFonts w:ascii="Georgia"/>
        </w:rPr>
      </w:pPr>
    </w:p>
    <w:p w14:paraId="5291581F" w14:textId="77777777" w:rsidR="001F23BF" w:rsidRDefault="001F23BF">
      <w:pPr>
        <w:pStyle w:val="Brdtext"/>
        <w:spacing w:before="8"/>
        <w:rPr>
          <w:rFonts w:ascii="Georgia"/>
          <w:sz w:val="24"/>
        </w:rPr>
      </w:pPr>
    </w:p>
    <w:p w14:paraId="2CEE8DE1" w14:textId="77777777" w:rsidR="001F23BF" w:rsidRDefault="004E66B5">
      <w:pPr>
        <w:ind w:left="116"/>
        <w:rPr>
          <w:rFonts w:ascii="Georgia" w:hAnsi="Georgia"/>
          <w:i/>
          <w:sz w:val="20"/>
        </w:rPr>
      </w:pPr>
      <w:r>
        <w:rPr>
          <w:rFonts w:ascii="Georgia" w:hAnsi="Georgia"/>
          <w:i/>
          <w:sz w:val="20"/>
        </w:rPr>
        <w:t>Färdigheter och förmåga:</w:t>
      </w:r>
    </w:p>
    <w:p w14:paraId="56C5CACD" w14:textId="77777777" w:rsidR="001F23BF" w:rsidRDefault="004E66B5">
      <w:pPr>
        <w:spacing w:before="155"/>
        <w:ind w:left="116"/>
        <w:rPr>
          <w:rFonts w:ascii="Georgia"/>
          <w:sz w:val="20"/>
        </w:rPr>
      </w:pPr>
      <w:r>
        <w:rPr>
          <w:rFonts w:ascii="Georgia"/>
          <w:sz w:val="20"/>
        </w:rPr>
        <w:t>Studenten ska kunna</w:t>
      </w:r>
    </w:p>
    <w:p w14:paraId="7D02010C" w14:textId="77777777" w:rsidR="001F23BF" w:rsidRDefault="001F23BF">
      <w:pPr>
        <w:pStyle w:val="Brdtext"/>
        <w:rPr>
          <w:rFonts w:ascii="Georgia"/>
        </w:rPr>
      </w:pPr>
    </w:p>
    <w:p w14:paraId="50EF1CC0" w14:textId="77777777" w:rsidR="001F23BF" w:rsidRDefault="001F23BF">
      <w:pPr>
        <w:pStyle w:val="Brdtext"/>
        <w:spacing w:before="8"/>
        <w:rPr>
          <w:rFonts w:ascii="Georgia"/>
          <w:sz w:val="24"/>
        </w:rPr>
      </w:pPr>
    </w:p>
    <w:p w14:paraId="002EC11A" w14:textId="77777777" w:rsidR="001F23BF" w:rsidRDefault="004E66B5">
      <w:pPr>
        <w:ind w:left="116"/>
        <w:rPr>
          <w:rFonts w:ascii="Georgia" w:hAnsi="Georgia"/>
          <w:i/>
          <w:sz w:val="20"/>
        </w:rPr>
      </w:pPr>
      <w:r>
        <w:rPr>
          <w:rFonts w:ascii="Georgia" w:hAnsi="Georgia"/>
          <w:i/>
          <w:sz w:val="20"/>
        </w:rPr>
        <w:t>Värderingsförmåga och förhållningssätt:</w:t>
      </w:r>
    </w:p>
    <w:p w14:paraId="1CB2C3A3" w14:textId="77777777" w:rsidR="001F23BF" w:rsidRDefault="004E66B5">
      <w:pPr>
        <w:spacing w:before="155"/>
        <w:ind w:left="116"/>
        <w:rPr>
          <w:rFonts w:ascii="Georgia"/>
          <w:sz w:val="20"/>
        </w:rPr>
      </w:pPr>
      <w:r>
        <w:rPr>
          <w:rFonts w:ascii="Georgia"/>
          <w:sz w:val="20"/>
        </w:rPr>
        <w:t>Studenten ska kunna</w:t>
      </w:r>
    </w:p>
    <w:p w14:paraId="1107F8BF" w14:textId="77777777" w:rsidR="001F23BF" w:rsidRDefault="001F23BF">
      <w:pPr>
        <w:pStyle w:val="Brdtext"/>
        <w:rPr>
          <w:rFonts w:ascii="Georgia"/>
        </w:rPr>
      </w:pPr>
    </w:p>
    <w:p w14:paraId="79DE5F8C" w14:textId="77777777" w:rsidR="001F23BF" w:rsidRDefault="001F23BF">
      <w:pPr>
        <w:pStyle w:val="Brdtext"/>
        <w:spacing w:before="5"/>
        <w:rPr>
          <w:rFonts w:ascii="Georgia"/>
        </w:rPr>
      </w:pPr>
    </w:p>
    <w:p w14:paraId="6304657C" w14:textId="77777777" w:rsidR="001F23BF" w:rsidRDefault="004E66B5">
      <w:pPr>
        <w:pStyle w:val="Rubrik1"/>
        <w:spacing w:before="1"/>
        <w:rPr>
          <w:rFonts w:ascii="Georgia" w:hAnsi="Georgia"/>
        </w:rPr>
      </w:pPr>
      <w:r>
        <w:rPr>
          <w:rFonts w:ascii="Georgia" w:hAnsi="Georgia"/>
        </w:rPr>
        <w:t>Innehåll</w:t>
      </w:r>
    </w:p>
    <w:p w14:paraId="3AB627FB" w14:textId="77777777" w:rsidR="001F23BF" w:rsidRDefault="004E66B5">
      <w:pPr>
        <w:pStyle w:val="Brdtext"/>
        <w:spacing w:before="123"/>
        <w:ind w:left="116" w:right="217"/>
      </w:pPr>
      <w:r>
        <w:rPr>
          <w:color w:val="5B9BD4"/>
        </w:rPr>
        <w:t xml:space="preserve">Här beskrivs det huvudsakliga innehållet i kursen. Innehållet ska spegla kursens mål (de förväntade studieresultaten). Om kursen är uppdelad i moduler ska det anges här. I den mån det är möjligt med hänsyn till kursens pedagogiska upplägg och andra förutsättningar, bör kurser indelas i poänggivande moduler som inte överstiger 7,5 </w:t>
      </w:r>
      <w:proofErr w:type="spellStart"/>
      <w:r>
        <w:rPr>
          <w:color w:val="5B9BD4"/>
        </w:rPr>
        <w:t>hp</w:t>
      </w:r>
      <w:proofErr w:type="spellEnd"/>
      <w:r>
        <w:rPr>
          <w:color w:val="5B9BD4"/>
        </w:rPr>
        <w:t>. Det underlättar vid tillgodoräknande och för att studenterna ska beviljas studiemedel.</w:t>
      </w:r>
    </w:p>
    <w:p w14:paraId="79288B2B" w14:textId="77777777" w:rsidR="001F23BF" w:rsidRDefault="001F23BF">
      <w:pPr>
        <w:pStyle w:val="Brdtext"/>
        <w:spacing w:before="8"/>
        <w:rPr>
          <w:sz w:val="33"/>
        </w:rPr>
      </w:pPr>
    </w:p>
    <w:p w14:paraId="236FD94C" w14:textId="77777777" w:rsidR="001F23BF" w:rsidRDefault="004E66B5">
      <w:pPr>
        <w:pStyle w:val="Rubrik1"/>
        <w:rPr>
          <w:rFonts w:ascii="Georgia"/>
        </w:rPr>
      </w:pPr>
      <w:r>
        <w:rPr>
          <w:rFonts w:ascii="Georgia"/>
        </w:rPr>
        <w:t>Undervisning</w:t>
      </w:r>
    </w:p>
    <w:p w14:paraId="14F00903" w14:textId="77777777" w:rsidR="001F23BF" w:rsidRDefault="004E66B5">
      <w:pPr>
        <w:pStyle w:val="Brdtext"/>
        <w:spacing w:before="123"/>
        <w:ind w:left="116" w:right="859"/>
      </w:pPr>
      <w:r>
        <w:rPr>
          <w:color w:val="5B9BD4"/>
        </w:rPr>
        <w:t>Här beskrivs kortfattat hur undervisningen är upplagd utifrån ett lärandeperspektiv och vilka undervisningsformer och arbetssätt som förekommer. Exempel är föreläsning, grupparbete, seminarium, handledning, laboration, fältstudier och verksamhetsförlagd utbildning. Ange om kursspecifika inslag som, till exempel undervisning utomhus, kvälls- eller</w:t>
      </w:r>
    </w:p>
    <w:p w14:paraId="579667BE" w14:textId="77777777" w:rsidR="001F23BF" w:rsidRDefault="004E66B5">
      <w:pPr>
        <w:pStyle w:val="Brdtext"/>
        <w:spacing w:line="252" w:lineRule="exact"/>
        <w:ind w:left="116"/>
      </w:pPr>
      <w:r>
        <w:rPr>
          <w:color w:val="5B9BD4"/>
        </w:rPr>
        <w:t>helgundervisning förekommer, eller om träffar på distansutbildning är fysiska eller virtuella.</w:t>
      </w:r>
    </w:p>
    <w:p w14:paraId="4016D1F2" w14:textId="77777777" w:rsidR="001F23BF" w:rsidRDefault="004E66B5">
      <w:pPr>
        <w:pStyle w:val="Brdtext"/>
        <w:spacing w:before="2"/>
        <w:ind w:left="116" w:right="352"/>
      </w:pPr>
      <w:r>
        <w:rPr>
          <w:color w:val="5B9BD4"/>
        </w:rPr>
        <w:t>Här ska också anges om särskild utrustning behövs för att kunna följa undervisningen under kursen. Om kursen innehåller obligatoriska utbildningsmoment ska det tydligt framgå här. Obligatoriska utbildningsmoment ska vara av prövande karaktär.</w:t>
      </w:r>
    </w:p>
    <w:p w14:paraId="4680F64C" w14:textId="77777777" w:rsidR="001F23BF" w:rsidRDefault="001F23BF">
      <w:pPr>
        <w:pStyle w:val="Brdtext"/>
        <w:spacing w:before="9"/>
        <w:rPr>
          <w:sz w:val="21"/>
        </w:rPr>
      </w:pPr>
    </w:p>
    <w:p w14:paraId="5C75A317" w14:textId="77777777" w:rsidR="001F23BF" w:rsidRDefault="004E66B5">
      <w:pPr>
        <w:pStyle w:val="Brdtext"/>
        <w:ind w:left="116" w:right="767"/>
      </w:pPr>
      <w:r>
        <w:rPr>
          <w:color w:val="5B9BD4"/>
        </w:rPr>
        <w:t>För kurser som innehåller examensarbete ska det anges under vilken tidsperiod studenterna har rätt att nyttja handledningstid. Enligt Universitetskanslersämbetets rekommendationer ska en student som inte blir färdig under den tid som kursen går få handledning, inom rimliga gränser, till dess att uppsatsen är färdig. Om kursansvarig institution önskar avvika från detta ska det föreskrivas i kursplanen.</w:t>
      </w:r>
    </w:p>
    <w:p w14:paraId="27FE8F42" w14:textId="77777777" w:rsidR="001F23BF" w:rsidRDefault="001F23BF">
      <w:pPr>
        <w:sectPr w:rsidR="001F23BF">
          <w:headerReference w:type="default" r:id="rId8"/>
          <w:pgSz w:w="11900" w:h="16840"/>
          <w:pgMar w:top="1660" w:right="1320" w:bottom="280" w:left="1300" w:header="748" w:footer="0" w:gutter="0"/>
          <w:pgNumType w:start="2"/>
          <w:cols w:space="720"/>
        </w:sectPr>
      </w:pPr>
    </w:p>
    <w:p w14:paraId="6BCAB203" w14:textId="77777777" w:rsidR="001F23BF" w:rsidRDefault="001F23BF">
      <w:pPr>
        <w:pStyle w:val="Brdtext"/>
        <w:rPr>
          <w:sz w:val="20"/>
        </w:rPr>
      </w:pPr>
    </w:p>
    <w:p w14:paraId="5A1C1187" w14:textId="77777777" w:rsidR="001F23BF" w:rsidRDefault="001F23BF">
      <w:pPr>
        <w:pStyle w:val="Brdtext"/>
        <w:rPr>
          <w:sz w:val="20"/>
        </w:rPr>
      </w:pPr>
    </w:p>
    <w:p w14:paraId="01D94C60" w14:textId="77777777" w:rsidR="001F23BF" w:rsidRDefault="001F23BF">
      <w:pPr>
        <w:pStyle w:val="Brdtext"/>
        <w:spacing w:before="10"/>
        <w:rPr>
          <w:sz w:val="24"/>
        </w:rPr>
      </w:pPr>
    </w:p>
    <w:p w14:paraId="0853BAAC" w14:textId="77777777" w:rsidR="001F23BF" w:rsidRDefault="004E66B5">
      <w:pPr>
        <w:pStyle w:val="Rubrik1"/>
        <w:spacing w:before="100"/>
        <w:rPr>
          <w:rFonts w:ascii="Georgia"/>
        </w:rPr>
      </w:pPr>
      <w:r>
        <w:rPr>
          <w:rFonts w:ascii="Georgia"/>
        </w:rPr>
        <w:t>Examination</w:t>
      </w:r>
    </w:p>
    <w:p w14:paraId="0F2D0A05" w14:textId="77777777" w:rsidR="001F23BF" w:rsidRDefault="004E66B5">
      <w:pPr>
        <w:pStyle w:val="Brdtext"/>
        <w:spacing w:before="126" w:line="362" w:lineRule="auto"/>
        <w:ind w:left="116" w:right="2973"/>
      </w:pPr>
      <w:r>
        <w:rPr>
          <w:color w:val="5B9BD4"/>
        </w:rPr>
        <w:t>Här anges formerna för bedömning av studenternas prestationer. Examinationsformerna ska tydligt framgå av kursplanen, till exempel:</w:t>
      </w:r>
    </w:p>
    <w:p w14:paraId="4DE60865" w14:textId="75FFC880" w:rsidR="001F23BF" w:rsidRDefault="004E66B5">
      <w:pPr>
        <w:pStyle w:val="Liststycke"/>
        <w:numPr>
          <w:ilvl w:val="0"/>
          <w:numId w:val="1"/>
        </w:numPr>
        <w:tabs>
          <w:tab w:val="left" w:pos="836"/>
          <w:tab w:val="left" w:pos="837"/>
        </w:tabs>
        <w:spacing w:before="1" w:line="271" w:lineRule="auto"/>
        <w:ind w:right="497"/>
        <w:rPr>
          <w:rFonts w:ascii="Symbol" w:hAnsi="Symbol"/>
          <w:color w:val="5B9BD4"/>
          <w:sz w:val="20"/>
        </w:rPr>
      </w:pPr>
      <w:r>
        <w:rPr>
          <w:rFonts w:ascii="Georgia" w:hAnsi="Georgia"/>
          <w:color w:val="5B9BD4"/>
          <w:sz w:val="20"/>
        </w:rPr>
        <w:t>om</w:t>
      </w:r>
      <w:r>
        <w:rPr>
          <w:rFonts w:ascii="Georgia" w:hAnsi="Georgia"/>
          <w:color w:val="5B9BD4"/>
          <w:spacing w:val="-5"/>
          <w:sz w:val="20"/>
        </w:rPr>
        <w:t xml:space="preserve"> </w:t>
      </w:r>
      <w:r>
        <w:rPr>
          <w:rFonts w:ascii="Georgia" w:hAnsi="Georgia"/>
          <w:color w:val="5B9BD4"/>
          <w:sz w:val="20"/>
        </w:rPr>
        <w:t>examination</w:t>
      </w:r>
      <w:r>
        <w:rPr>
          <w:rFonts w:ascii="Georgia" w:hAnsi="Georgia"/>
          <w:color w:val="5B9BD4"/>
          <w:spacing w:val="-4"/>
          <w:sz w:val="20"/>
        </w:rPr>
        <w:t xml:space="preserve"> </w:t>
      </w:r>
      <w:r>
        <w:rPr>
          <w:rFonts w:ascii="Georgia" w:hAnsi="Georgia"/>
          <w:color w:val="5B9BD4"/>
          <w:sz w:val="20"/>
        </w:rPr>
        <w:t>sker</w:t>
      </w:r>
      <w:r>
        <w:rPr>
          <w:rFonts w:ascii="Georgia" w:hAnsi="Georgia"/>
          <w:color w:val="5B9BD4"/>
          <w:spacing w:val="-3"/>
          <w:sz w:val="20"/>
        </w:rPr>
        <w:t xml:space="preserve"> </w:t>
      </w:r>
      <w:r>
        <w:rPr>
          <w:rFonts w:ascii="Georgia" w:hAnsi="Georgia"/>
          <w:color w:val="5B9BD4"/>
          <w:sz w:val="20"/>
        </w:rPr>
        <w:t>individuellt</w:t>
      </w:r>
      <w:r>
        <w:rPr>
          <w:rFonts w:ascii="Georgia" w:hAnsi="Georgia"/>
          <w:color w:val="5B9BD4"/>
          <w:spacing w:val="-3"/>
          <w:sz w:val="20"/>
        </w:rPr>
        <w:t xml:space="preserve"> </w:t>
      </w:r>
      <w:r>
        <w:rPr>
          <w:rFonts w:ascii="Georgia" w:hAnsi="Georgia"/>
          <w:color w:val="5B9BD4"/>
          <w:sz w:val="20"/>
        </w:rPr>
        <w:t>eller</w:t>
      </w:r>
      <w:r>
        <w:rPr>
          <w:rFonts w:ascii="Georgia" w:hAnsi="Georgia"/>
          <w:color w:val="5B9BD4"/>
          <w:spacing w:val="-4"/>
          <w:sz w:val="20"/>
        </w:rPr>
        <w:t xml:space="preserve"> </w:t>
      </w:r>
      <w:r>
        <w:rPr>
          <w:rFonts w:ascii="Georgia" w:hAnsi="Georgia"/>
          <w:color w:val="5B9BD4"/>
          <w:sz w:val="20"/>
        </w:rPr>
        <w:t>i</w:t>
      </w:r>
      <w:r>
        <w:rPr>
          <w:rFonts w:ascii="Georgia" w:hAnsi="Georgia"/>
          <w:color w:val="5B9BD4"/>
          <w:spacing w:val="-6"/>
          <w:sz w:val="20"/>
        </w:rPr>
        <w:t xml:space="preserve"> </w:t>
      </w:r>
      <w:r>
        <w:rPr>
          <w:rFonts w:ascii="Georgia" w:hAnsi="Georgia"/>
          <w:color w:val="5B9BD4"/>
          <w:sz w:val="20"/>
        </w:rPr>
        <w:t>grupp</w:t>
      </w:r>
      <w:r>
        <w:rPr>
          <w:rFonts w:ascii="Georgia" w:hAnsi="Georgia"/>
          <w:color w:val="5B9BD4"/>
          <w:spacing w:val="-3"/>
          <w:sz w:val="20"/>
        </w:rPr>
        <w:t xml:space="preserve"> </w:t>
      </w:r>
      <w:r>
        <w:rPr>
          <w:rFonts w:ascii="Georgia" w:hAnsi="Georgia"/>
          <w:color w:val="5B9BD4"/>
          <w:sz w:val="20"/>
        </w:rPr>
        <w:t>(som</w:t>
      </w:r>
      <w:r>
        <w:rPr>
          <w:rFonts w:ascii="Georgia" w:hAnsi="Georgia"/>
          <w:color w:val="5B9BD4"/>
          <w:spacing w:val="-3"/>
          <w:sz w:val="20"/>
        </w:rPr>
        <w:t xml:space="preserve"> </w:t>
      </w:r>
      <w:r>
        <w:rPr>
          <w:rFonts w:ascii="Georgia" w:hAnsi="Georgia"/>
          <w:color w:val="5B9BD4"/>
          <w:sz w:val="20"/>
        </w:rPr>
        <w:t>individuell</w:t>
      </w:r>
      <w:r>
        <w:rPr>
          <w:rFonts w:ascii="Georgia" w:hAnsi="Georgia"/>
          <w:color w:val="5B9BD4"/>
          <w:spacing w:val="-1"/>
          <w:sz w:val="20"/>
        </w:rPr>
        <w:t xml:space="preserve"> </w:t>
      </w:r>
      <w:r>
        <w:rPr>
          <w:rFonts w:ascii="Georgia" w:hAnsi="Georgia"/>
          <w:color w:val="5B9BD4"/>
          <w:sz w:val="20"/>
        </w:rPr>
        <w:t>prestation</w:t>
      </w:r>
      <w:r>
        <w:rPr>
          <w:rFonts w:ascii="Georgia" w:hAnsi="Georgia"/>
          <w:color w:val="5B9BD4"/>
          <w:spacing w:val="-3"/>
          <w:sz w:val="20"/>
        </w:rPr>
        <w:t xml:space="preserve"> </w:t>
      </w:r>
      <w:r>
        <w:rPr>
          <w:rFonts w:ascii="Georgia" w:hAnsi="Georgia"/>
          <w:color w:val="5B9BD4"/>
          <w:sz w:val="20"/>
        </w:rPr>
        <w:t>eller</w:t>
      </w:r>
      <w:r>
        <w:rPr>
          <w:rFonts w:ascii="Georgia" w:hAnsi="Georgia"/>
          <w:color w:val="5B9BD4"/>
          <w:spacing w:val="-4"/>
          <w:sz w:val="20"/>
        </w:rPr>
        <w:t xml:space="preserve"> </w:t>
      </w:r>
      <w:r>
        <w:rPr>
          <w:rFonts w:ascii="Georgia" w:hAnsi="Georgia"/>
          <w:color w:val="5B9BD4"/>
          <w:sz w:val="20"/>
        </w:rPr>
        <w:t>i</w:t>
      </w:r>
      <w:r>
        <w:rPr>
          <w:rFonts w:ascii="Georgia" w:hAnsi="Georgia"/>
          <w:color w:val="5B9BD4"/>
          <w:spacing w:val="-3"/>
          <w:sz w:val="20"/>
        </w:rPr>
        <w:t xml:space="preserve"> </w:t>
      </w:r>
      <w:r>
        <w:rPr>
          <w:rFonts w:ascii="Georgia" w:hAnsi="Georgia"/>
          <w:color w:val="5B9BD4"/>
          <w:sz w:val="20"/>
        </w:rPr>
        <w:t>grupp</w:t>
      </w:r>
      <w:r>
        <w:rPr>
          <w:rFonts w:ascii="Georgia" w:hAnsi="Georgia"/>
          <w:color w:val="5B9BD4"/>
          <w:spacing w:val="-6"/>
          <w:sz w:val="20"/>
        </w:rPr>
        <w:t xml:space="preserve"> </w:t>
      </w:r>
      <w:r>
        <w:rPr>
          <w:rFonts w:ascii="Georgia" w:hAnsi="Georgia"/>
          <w:color w:val="5B9BD4"/>
          <w:sz w:val="20"/>
        </w:rPr>
        <w:t>där individuell bedömning</w:t>
      </w:r>
      <w:r>
        <w:rPr>
          <w:rFonts w:ascii="Georgia" w:hAnsi="Georgia"/>
          <w:color w:val="5B9BD4"/>
          <w:spacing w:val="2"/>
          <w:sz w:val="20"/>
        </w:rPr>
        <w:t xml:space="preserve"> </w:t>
      </w:r>
      <w:r>
        <w:rPr>
          <w:rFonts w:ascii="Georgia" w:hAnsi="Georgia"/>
          <w:color w:val="5B9BD4"/>
          <w:sz w:val="20"/>
        </w:rPr>
        <w:t>ske</w:t>
      </w:r>
      <w:r w:rsidR="00F261E3">
        <w:rPr>
          <w:rFonts w:ascii="Georgia" w:hAnsi="Georgia"/>
          <w:color w:val="5B9BD4"/>
          <w:sz w:val="20"/>
        </w:rPr>
        <w:t>r</w:t>
      </w:r>
      <w:r>
        <w:rPr>
          <w:rFonts w:ascii="Georgia" w:hAnsi="Georgia"/>
          <w:color w:val="5B9BD4"/>
          <w:sz w:val="20"/>
        </w:rPr>
        <w:t>)</w:t>
      </w:r>
    </w:p>
    <w:p w14:paraId="0CDCEA31" w14:textId="77777777" w:rsidR="001F23BF" w:rsidRDefault="004E66B5">
      <w:pPr>
        <w:pStyle w:val="Liststycke"/>
        <w:numPr>
          <w:ilvl w:val="0"/>
          <w:numId w:val="1"/>
        </w:numPr>
        <w:tabs>
          <w:tab w:val="left" w:pos="836"/>
          <w:tab w:val="left" w:pos="837"/>
        </w:tabs>
        <w:spacing w:before="107" w:line="271" w:lineRule="auto"/>
        <w:ind w:right="1062"/>
        <w:rPr>
          <w:rFonts w:ascii="Symbol" w:hAnsi="Symbol"/>
          <w:color w:val="5B9BD4"/>
          <w:sz w:val="20"/>
        </w:rPr>
      </w:pPr>
      <w:r>
        <w:rPr>
          <w:rFonts w:ascii="Georgia" w:hAnsi="Georgia"/>
          <w:color w:val="5B9BD4"/>
          <w:sz w:val="20"/>
        </w:rPr>
        <w:t>om examination sker muntligt, skriftligt eller som praktiskt prov som salstentamen, hemtentamen, uppsats, seminarium, PM, laboration</w:t>
      </w:r>
      <w:r>
        <w:rPr>
          <w:rFonts w:ascii="Georgia" w:hAnsi="Georgia"/>
          <w:color w:val="5B9BD4"/>
          <w:spacing w:val="-5"/>
          <w:sz w:val="20"/>
        </w:rPr>
        <w:t xml:space="preserve"> </w:t>
      </w:r>
      <w:proofErr w:type="spellStart"/>
      <w:r>
        <w:rPr>
          <w:rFonts w:ascii="Georgia" w:hAnsi="Georgia"/>
          <w:color w:val="5B9BD4"/>
          <w:sz w:val="20"/>
        </w:rPr>
        <w:t>etc</w:t>
      </w:r>
      <w:proofErr w:type="spellEnd"/>
    </w:p>
    <w:p w14:paraId="12110D5B" w14:textId="77777777" w:rsidR="001F23BF" w:rsidRDefault="004E66B5">
      <w:pPr>
        <w:pStyle w:val="Brdtext"/>
        <w:spacing w:before="101" w:line="247" w:lineRule="auto"/>
        <w:ind w:left="116" w:right="91"/>
      </w:pPr>
      <w:r>
        <w:rPr>
          <w:color w:val="5B9BD4"/>
        </w:rPr>
        <w:t>Skrivningar som ”och/eller”, ”examinationsformerna varierar” eller liknande ospecifika formuleringar, liksom exemplifierande uppräkningar av examinationsformer, är inte tillåtna.</w:t>
      </w:r>
    </w:p>
    <w:p w14:paraId="333A0E56" w14:textId="77777777" w:rsidR="001F23BF" w:rsidRDefault="004E66B5">
      <w:pPr>
        <w:pStyle w:val="Brdtext"/>
        <w:spacing w:before="115"/>
        <w:ind w:left="116"/>
      </w:pPr>
      <w:r>
        <w:rPr>
          <w:color w:val="5B9BD4"/>
        </w:rPr>
        <w:t>Även examination som är av frivillig karaktär ska framgå av kursplanen, exempelvis ”dugga” och liknande som ger bonuspoäng till en senare tentamen.</w:t>
      </w:r>
    </w:p>
    <w:p w14:paraId="5544CE82" w14:textId="77777777" w:rsidR="001F23BF" w:rsidRDefault="001F23BF">
      <w:pPr>
        <w:pStyle w:val="Brdtext"/>
        <w:spacing w:before="11"/>
        <w:rPr>
          <w:sz w:val="21"/>
        </w:rPr>
      </w:pPr>
    </w:p>
    <w:p w14:paraId="4BB34630" w14:textId="77777777" w:rsidR="001F23BF" w:rsidRDefault="004E66B5">
      <w:pPr>
        <w:pStyle w:val="Brdtext"/>
        <w:ind w:left="116" w:right="474"/>
      </w:pPr>
      <w:r>
        <w:rPr>
          <w:color w:val="5B9BD4"/>
        </w:rPr>
        <w:t>Här ska också beskrivas hur sammanvägningen av betyg på moduler görs när betyg på hela kursen sätts. Om avvikande betygsskalor ska användas på moduler som ingår i kursen ska det anges här.</w:t>
      </w:r>
    </w:p>
    <w:p w14:paraId="37988E08" w14:textId="77777777" w:rsidR="001F23BF" w:rsidRDefault="001F23BF">
      <w:pPr>
        <w:pStyle w:val="Brdtext"/>
        <w:spacing w:before="9"/>
        <w:rPr>
          <w:sz w:val="23"/>
        </w:rPr>
      </w:pPr>
    </w:p>
    <w:p w14:paraId="728DA6A4" w14:textId="77777777" w:rsidR="001F23BF" w:rsidRDefault="004E66B5">
      <w:pPr>
        <w:pStyle w:val="Brdtext"/>
        <w:spacing w:before="1"/>
        <w:ind w:left="116" w:right="241"/>
      </w:pPr>
      <w:r>
        <w:rPr>
          <w:color w:val="5B9BD4"/>
        </w:rPr>
        <w:t>Begränsning av antalet provtillfällen ska göras med återhållsamhet och kunna motiveras med att en obegränsad rätt skulle leda till resursslöseri. Om så ändå görs, ska antalet tillfällen bestämmas till minst fem. Antalet praktik/VFU- eller motsvarande utbildningsperioder ska bestämmas till minst två.</w:t>
      </w:r>
    </w:p>
    <w:p w14:paraId="3F3EC456" w14:textId="77777777" w:rsidR="001F23BF" w:rsidRDefault="001F23BF">
      <w:pPr>
        <w:pStyle w:val="Brdtext"/>
        <w:spacing w:before="8"/>
        <w:rPr>
          <w:sz w:val="19"/>
        </w:rPr>
      </w:pPr>
    </w:p>
    <w:p w14:paraId="65FEDA4D" w14:textId="77777777" w:rsidR="001F23BF" w:rsidRDefault="004E66B5">
      <w:pPr>
        <w:pStyle w:val="Brdtext"/>
        <w:spacing w:before="1"/>
        <w:ind w:left="116" w:right="365"/>
      </w:pPr>
      <w:r>
        <w:rPr>
          <w:color w:val="5B9BD4"/>
        </w:rPr>
        <w:t>Inför det att kursen upphör att gälla eller genomgår större förändringar ska riktlinjer för hur omprov ska ske anges genom övergångsbestämmelser i kursplanen.</w:t>
      </w:r>
    </w:p>
    <w:p w14:paraId="7D09AB9D" w14:textId="77777777" w:rsidR="001F23BF" w:rsidRDefault="001F23BF">
      <w:pPr>
        <w:pStyle w:val="Brdtext"/>
        <w:spacing w:before="10"/>
        <w:rPr>
          <w:sz w:val="21"/>
        </w:rPr>
      </w:pPr>
    </w:p>
    <w:p w14:paraId="77099899" w14:textId="77777777" w:rsidR="001F23BF" w:rsidRDefault="004E66B5">
      <w:pPr>
        <w:pStyle w:val="Brdtext"/>
        <w:spacing w:before="1"/>
        <w:ind w:left="116" w:right="554"/>
      </w:pPr>
      <w:r>
        <w:rPr>
          <w:color w:val="5B9BD4"/>
        </w:rPr>
        <w:t xml:space="preserve">Bestämmelserna i diskrimineringslagen (2008:567) innebär bland annat att lärosätena ska erbjuda möjlighet till anpassad examination eller alternativa examinationsformer för studenter med funktionsnedsättning. För att tydliggöra detta </w:t>
      </w:r>
      <w:r>
        <w:rPr>
          <w:b/>
          <w:color w:val="5B9BD4"/>
        </w:rPr>
        <w:t>ska följande formulering finnas i kursplanerna</w:t>
      </w:r>
      <w:r>
        <w:rPr>
          <w:color w:val="5B9BD4"/>
        </w:rPr>
        <w:t>:</w:t>
      </w:r>
    </w:p>
    <w:p w14:paraId="46301B72" w14:textId="77777777" w:rsidR="001F23BF" w:rsidRDefault="001F23BF">
      <w:pPr>
        <w:pStyle w:val="Brdtext"/>
        <w:spacing w:before="1"/>
      </w:pPr>
    </w:p>
    <w:p w14:paraId="3E99B39D" w14:textId="77777777" w:rsidR="001F23BF" w:rsidRDefault="004E66B5">
      <w:pPr>
        <w:ind w:left="476" w:right="91"/>
        <w:rPr>
          <w:rFonts w:ascii="Georgia" w:hAnsi="Georgia"/>
          <w:i/>
          <w:sz w:val="20"/>
        </w:rPr>
      </w:pPr>
      <w:r>
        <w:rPr>
          <w:rFonts w:ascii="Georgia" w:hAnsi="Georgia"/>
          <w:i/>
          <w:color w:val="5B9BD4"/>
          <w:sz w:val="20"/>
        </w:rPr>
        <w:t>Examinator kan besluta om avsteg från kursplanens examinationsform. Individuell anpassning av examinationsformen ska övervägas utifrån studentens behov. Examinationsformen anpassas inom ramen för kursplanens förväntade studieresultat. Student som har behov av en anpassad examination, och som har erhållit ett beslut om rätt till stöd från samordnare för studenter med funktionsnedsättning vid Studentcentrum, ska senast 10 dagar innan examinationen begära anpassning hos kursansvarig institution. Examinator beslutar om anpassad examination som sedan meddelas studenten.</w:t>
      </w:r>
    </w:p>
    <w:p w14:paraId="298C67A7" w14:textId="77777777" w:rsidR="001F23BF" w:rsidRDefault="001F23BF">
      <w:pPr>
        <w:pStyle w:val="Brdtext"/>
        <w:spacing w:before="2"/>
        <w:rPr>
          <w:rFonts w:ascii="Georgia"/>
          <w:i/>
        </w:rPr>
      </w:pPr>
    </w:p>
    <w:p w14:paraId="0A712E70" w14:textId="77777777" w:rsidR="001F23BF" w:rsidRDefault="004E66B5">
      <w:pPr>
        <w:pStyle w:val="Rubrik1"/>
      </w:pPr>
      <w:r>
        <w:rPr>
          <w:color w:val="5B9BD4"/>
        </w:rPr>
        <w:t>För kurser som innehåller inslag av praktik/VFU ska följande formulering i sin helhet anges:</w:t>
      </w:r>
    </w:p>
    <w:p w14:paraId="330F3E14" w14:textId="77777777" w:rsidR="001F23BF" w:rsidRDefault="001F23BF">
      <w:pPr>
        <w:pStyle w:val="Brdtext"/>
        <w:spacing w:before="1"/>
        <w:rPr>
          <w:b/>
        </w:rPr>
      </w:pPr>
    </w:p>
    <w:p w14:paraId="6ACD525D" w14:textId="77777777" w:rsidR="001F23BF" w:rsidRDefault="004E66B5">
      <w:pPr>
        <w:ind w:left="476" w:right="115"/>
        <w:rPr>
          <w:rFonts w:ascii="Georgia" w:hAnsi="Georgia"/>
          <w:i/>
          <w:sz w:val="20"/>
        </w:rPr>
      </w:pPr>
      <w:r>
        <w:rPr>
          <w:rFonts w:ascii="Georgia" w:hAnsi="Georgia"/>
          <w:i/>
          <w:color w:val="5B9BD4"/>
          <w:sz w:val="20"/>
        </w:rPr>
        <w:t>Ansvarig examinator äger rätt att i samråd med berörd handledare besluta att underkänna en student under pågående praktik i de fall studenten uppvisar sådana brister avseende kunskaper, färdigheter eller förhållningssätt att dessa, enskilt eller i kombination, medför en påtaglig risk att studenten under praktiken kan komma att skada någon annan person fysiskt eller psykiskt. Studenten avbryter då sin praktik i förtid och får betyget underkänd på den aktuella kursen.</w:t>
      </w:r>
    </w:p>
    <w:p w14:paraId="61DDB677" w14:textId="77777777" w:rsidR="001F23BF" w:rsidRDefault="004E66B5">
      <w:pPr>
        <w:spacing w:before="2"/>
        <w:ind w:left="476"/>
        <w:rPr>
          <w:rFonts w:ascii="Georgia" w:hAnsi="Georgia"/>
          <w:i/>
          <w:sz w:val="20"/>
        </w:rPr>
      </w:pPr>
      <w:r>
        <w:rPr>
          <w:rFonts w:ascii="Georgia" w:hAnsi="Georgia"/>
          <w:i/>
          <w:color w:val="5B9BD4"/>
          <w:sz w:val="20"/>
        </w:rPr>
        <w:t>Detta innebär att ett praktiktillfälle är förbrukat.</w:t>
      </w:r>
    </w:p>
    <w:p w14:paraId="11ADD6AA" w14:textId="77777777" w:rsidR="001F23BF" w:rsidRDefault="001F23BF">
      <w:pPr>
        <w:pStyle w:val="Brdtext"/>
        <w:spacing w:before="11"/>
        <w:rPr>
          <w:rFonts w:ascii="Georgia"/>
          <w:i/>
          <w:sz w:val="19"/>
        </w:rPr>
      </w:pPr>
    </w:p>
    <w:p w14:paraId="5510ECA8" w14:textId="77777777" w:rsidR="001F23BF" w:rsidRDefault="004E66B5">
      <w:pPr>
        <w:ind w:left="476" w:right="149"/>
        <w:rPr>
          <w:rFonts w:ascii="Georgia" w:hAnsi="Georgia"/>
          <w:i/>
          <w:sz w:val="20"/>
        </w:rPr>
      </w:pPr>
      <w:r>
        <w:rPr>
          <w:rFonts w:ascii="Georgia" w:hAnsi="Georgia"/>
          <w:i/>
          <w:color w:val="5B9BD4"/>
          <w:sz w:val="20"/>
        </w:rPr>
        <w:t>I samband med ett sådant beslut ska en individuell utvecklingsplan upprättas av examinator i samråd med studenten. Utvecklingsplanen ska ange vilka kunskaper, färdigheter och förhållningssätt som studenten behöver tillägna sig för att få återuppta praktiken samt en tidpunkt då kontroll av detta ska ske. Studenten har rätt till två sådana kontrolltillfällen per år. Totalt ska dock inte antalet kontrolltillfällen uppgå till mer än fyra, såvida inte synnerliga skäl föreligger. Om studenten vid sådant kontrolltillfälle visar att hen tillgodogjort sig de kunskaper, färdigheter och förhållningssätt som utvecklingsplanen anger ska studenten ha rätt att genomföra en ny praktikperiod, under förutsättning att studenten inte förbrukat sina</w:t>
      </w:r>
    </w:p>
    <w:p w14:paraId="0553CC04" w14:textId="77777777" w:rsidR="001F23BF" w:rsidRDefault="001F23BF">
      <w:pPr>
        <w:rPr>
          <w:rFonts w:ascii="Georgia" w:hAnsi="Georgia"/>
          <w:sz w:val="20"/>
        </w:rPr>
        <w:sectPr w:rsidR="001F23BF">
          <w:pgSz w:w="11900" w:h="16840"/>
          <w:pgMar w:top="1660" w:right="1320" w:bottom="280" w:left="1300" w:header="748" w:footer="0" w:gutter="0"/>
          <w:cols w:space="720"/>
        </w:sectPr>
      </w:pPr>
    </w:p>
    <w:p w14:paraId="7AC666E7" w14:textId="77777777" w:rsidR="001F23BF" w:rsidRDefault="001F23BF">
      <w:pPr>
        <w:pStyle w:val="Brdtext"/>
        <w:rPr>
          <w:rFonts w:ascii="Georgia"/>
          <w:i/>
          <w:sz w:val="20"/>
        </w:rPr>
      </w:pPr>
    </w:p>
    <w:p w14:paraId="2866A7A0" w14:textId="77777777" w:rsidR="001F23BF" w:rsidRDefault="001F23BF">
      <w:pPr>
        <w:pStyle w:val="Brdtext"/>
        <w:spacing w:before="4"/>
        <w:rPr>
          <w:rFonts w:ascii="Georgia"/>
          <w:i/>
          <w:sz w:val="20"/>
        </w:rPr>
      </w:pPr>
    </w:p>
    <w:p w14:paraId="05397AC6" w14:textId="77777777" w:rsidR="001F23BF" w:rsidRDefault="004E66B5">
      <w:pPr>
        <w:spacing w:before="1"/>
        <w:ind w:left="476"/>
        <w:rPr>
          <w:rFonts w:ascii="Georgia" w:hAnsi="Georgia"/>
          <w:i/>
          <w:sz w:val="20"/>
        </w:rPr>
      </w:pPr>
      <w:r>
        <w:rPr>
          <w:rFonts w:ascii="Georgia" w:hAnsi="Georgia"/>
          <w:i/>
          <w:color w:val="5B9BD4"/>
          <w:sz w:val="20"/>
        </w:rPr>
        <w:t>praktiktillfällen. Om det i kursplanen anges att det finns begränsningar av antalet provtillfällen och studenten har förbrukat dessa har studenten inte rätt till nytt provtillfälle.</w:t>
      </w:r>
    </w:p>
    <w:p w14:paraId="0927A2A6" w14:textId="77777777" w:rsidR="001F23BF" w:rsidRDefault="001F23BF">
      <w:pPr>
        <w:pStyle w:val="Brdtext"/>
        <w:spacing w:before="11"/>
        <w:rPr>
          <w:rFonts w:ascii="Georgia"/>
          <w:i/>
          <w:sz w:val="19"/>
        </w:rPr>
      </w:pPr>
    </w:p>
    <w:p w14:paraId="50976DEE" w14:textId="77777777" w:rsidR="001F23BF" w:rsidRDefault="004E66B5">
      <w:pPr>
        <w:ind w:left="476" w:right="442"/>
        <w:rPr>
          <w:rFonts w:ascii="Georgia" w:hAnsi="Georgia"/>
          <w:i/>
          <w:sz w:val="20"/>
        </w:rPr>
      </w:pPr>
      <w:r>
        <w:rPr>
          <w:rFonts w:ascii="Georgia" w:hAnsi="Georgia"/>
          <w:i/>
          <w:color w:val="5B9BD4"/>
          <w:sz w:val="20"/>
        </w:rPr>
        <w:t xml:space="preserve">Vid verksamhetsförlagda lärandeaktiviteter gäller att krav på professionellt förhållningssätt inklusive klädsel och hygien följs enligt mottagande </w:t>
      </w:r>
      <w:proofErr w:type="gramStart"/>
      <w:r>
        <w:rPr>
          <w:rFonts w:ascii="Georgia" w:hAnsi="Georgia"/>
          <w:i/>
          <w:color w:val="5B9BD4"/>
          <w:sz w:val="20"/>
        </w:rPr>
        <w:t>verksamhets direktiv</w:t>
      </w:r>
      <w:proofErr w:type="gramEnd"/>
      <w:r>
        <w:rPr>
          <w:rFonts w:ascii="Georgia" w:hAnsi="Georgia"/>
          <w:i/>
          <w:color w:val="5B9BD4"/>
          <w:sz w:val="20"/>
        </w:rPr>
        <w:t>.</w:t>
      </w:r>
    </w:p>
    <w:p w14:paraId="5C612311" w14:textId="77777777" w:rsidR="001F23BF" w:rsidRDefault="001F23BF">
      <w:pPr>
        <w:pStyle w:val="Brdtext"/>
        <w:rPr>
          <w:rFonts w:ascii="Georgia"/>
          <w:i/>
        </w:rPr>
      </w:pPr>
    </w:p>
    <w:p w14:paraId="158B3AB0" w14:textId="77777777" w:rsidR="001F23BF" w:rsidRDefault="001F23BF">
      <w:pPr>
        <w:pStyle w:val="Brdtext"/>
        <w:rPr>
          <w:rFonts w:ascii="Georgia"/>
          <w:i/>
        </w:rPr>
      </w:pPr>
    </w:p>
    <w:p w14:paraId="195740EA" w14:textId="77777777" w:rsidR="001F23BF" w:rsidRDefault="004E66B5">
      <w:pPr>
        <w:pStyle w:val="Rubrik1"/>
        <w:spacing w:before="189"/>
        <w:rPr>
          <w:rFonts w:ascii="Georgia" w:hAnsi="Georgia"/>
        </w:rPr>
      </w:pPr>
      <w:r>
        <w:rPr>
          <w:rFonts w:ascii="Georgia" w:hAnsi="Georgia"/>
        </w:rPr>
        <w:t>Övriga föreskrifter</w:t>
      </w:r>
    </w:p>
    <w:p w14:paraId="436215B8" w14:textId="77777777" w:rsidR="001F23BF" w:rsidRDefault="004E66B5">
      <w:pPr>
        <w:pStyle w:val="Brdtext"/>
        <w:spacing w:before="123"/>
        <w:ind w:left="116"/>
      </w:pPr>
      <w:r>
        <w:rPr>
          <w:color w:val="5B9BD4"/>
        </w:rPr>
        <w:t>Här anges de övriga föreskrifter som behövs, till exempel om kursen helt eller delvis överlappar en annan kurs och därför inte kan tas med (till sitt fulla poängtal) i examen tillsammans med denna.</w:t>
      </w:r>
    </w:p>
    <w:p w14:paraId="24E7FCFA" w14:textId="77777777" w:rsidR="001F23BF" w:rsidRDefault="001F23BF">
      <w:pPr>
        <w:pStyle w:val="Brdtext"/>
        <w:spacing w:before="4"/>
        <w:rPr>
          <w:sz w:val="35"/>
        </w:rPr>
      </w:pPr>
    </w:p>
    <w:p w14:paraId="72E0C115" w14:textId="77777777" w:rsidR="001F23BF" w:rsidRDefault="004E66B5">
      <w:pPr>
        <w:spacing w:line="273" w:lineRule="auto"/>
        <w:ind w:left="116" w:right="633"/>
        <w:rPr>
          <w:rFonts w:ascii="Georgia" w:hAnsi="Georgia"/>
          <w:b/>
          <w:sz w:val="20"/>
        </w:rPr>
      </w:pPr>
      <w:r>
        <w:rPr>
          <w:rFonts w:ascii="Georgia" w:hAnsi="Georgia"/>
          <w:b/>
          <w:color w:val="5B9BD4"/>
          <w:sz w:val="20"/>
        </w:rPr>
        <w:t>Följande skrivningar ska ingå i kurser som innehåller VFU/praktik inom hälso-och sjukvård:</w:t>
      </w:r>
    </w:p>
    <w:p w14:paraId="335C40A9" w14:textId="77777777" w:rsidR="001F23BF" w:rsidRDefault="004E66B5">
      <w:pPr>
        <w:spacing w:before="121"/>
        <w:ind w:left="116"/>
        <w:rPr>
          <w:rFonts w:ascii="Georgia" w:hAnsi="Georgia"/>
          <w:b/>
          <w:i/>
          <w:sz w:val="20"/>
        </w:rPr>
      </w:pPr>
      <w:r>
        <w:rPr>
          <w:rFonts w:ascii="Georgia" w:hAnsi="Georgia"/>
          <w:b/>
          <w:i/>
          <w:color w:val="5B9BD4"/>
          <w:sz w:val="20"/>
        </w:rPr>
        <w:t>Hälso- och vaccinationsprogram</w:t>
      </w:r>
    </w:p>
    <w:p w14:paraId="75295AF3" w14:textId="77777777" w:rsidR="001F23BF" w:rsidRDefault="004E66B5">
      <w:pPr>
        <w:spacing w:before="154" w:line="273" w:lineRule="auto"/>
        <w:ind w:left="116"/>
        <w:rPr>
          <w:rFonts w:ascii="Georgia" w:hAnsi="Georgia"/>
          <w:i/>
          <w:sz w:val="20"/>
        </w:rPr>
      </w:pPr>
      <w:r>
        <w:rPr>
          <w:rFonts w:ascii="Georgia" w:hAnsi="Georgia"/>
          <w:i/>
          <w:color w:val="5B9BD4"/>
          <w:sz w:val="20"/>
        </w:rPr>
        <w:t xml:space="preserve">Inför det verksamhetsintegrerade lärandet erbjuds studenter vid Medicinska fakulteten vid Umeå </w:t>
      </w:r>
      <w:proofErr w:type="gramStart"/>
      <w:r>
        <w:rPr>
          <w:rFonts w:ascii="Georgia" w:hAnsi="Georgia"/>
          <w:i/>
          <w:color w:val="5B9BD4"/>
          <w:sz w:val="20"/>
        </w:rPr>
        <w:t>universitet vaccination</w:t>
      </w:r>
      <w:proofErr w:type="gramEnd"/>
      <w:r>
        <w:rPr>
          <w:rFonts w:ascii="Georgia" w:hAnsi="Georgia"/>
          <w:i/>
          <w:color w:val="5B9BD4"/>
          <w:sz w:val="20"/>
        </w:rPr>
        <w:t xml:space="preserve"> mot Hepatit B. Därtill erbjuds studenter som inte vaccinerats mot COVID-19 eller mässling, påssjuka och röda hund (MPR) att komplettera med detta. Medicinska fakulteten står enbart för de kostnader som uppkommer inom hälso- och vaccinationsprogrammet i de fall det skett inom ramen av de av programmen organiserade tillfällena.</w:t>
      </w:r>
    </w:p>
    <w:p w14:paraId="4E930806" w14:textId="77777777" w:rsidR="001F23BF" w:rsidRDefault="001F23BF">
      <w:pPr>
        <w:pStyle w:val="Brdtext"/>
        <w:rPr>
          <w:rFonts w:ascii="Georgia"/>
          <w:i/>
        </w:rPr>
      </w:pPr>
    </w:p>
    <w:p w14:paraId="79A7AFCF" w14:textId="77777777" w:rsidR="001F23BF" w:rsidRDefault="001F23BF">
      <w:pPr>
        <w:pStyle w:val="Brdtext"/>
        <w:spacing w:before="5"/>
        <w:rPr>
          <w:rFonts w:ascii="Georgia"/>
          <w:i/>
        </w:rPr>
      </w:pPr>
    </w:p>
    <w:p w14:paraId="31108C0A" w14:textId="77777777" w:rsidR="001F23BF" w:rsidRDefault="004E66B5">
      <w:pPr>
        <w:ind w:left="116"/>
        <w:rPr>
          <w:rFonts w:ascii="Georgia" w:hAnsi="Georgia"/>
          <w:b/>
          <w:i/>
          <w:sz w:val="20"/>
        </w:rPr>
      </w:pPr>
      <w:r>
        <w:rPr>
          <w:rFonts w:ascii="Georgia" w:hAnsi="Georgia"/>
          <w:b/>
          <w:color w:val="5B9BD4"/>
          <w:sz w:val="20"/>
        </w:rPr>
        <w:t>T</w:t>
      </w:r>
      <w:r>
        <w:rPr>
          <w:rFonts w:ascii="Georgia" w:hAnsi="Georgia"/>
          <w:b/>
          <w:i/>
          <w:color w:val="5B9BD4"/>
          <w:sz w:val="20"/>
        </w:rPr>
        <w:t xml:space="preserve">illgång till </w:t>
      </w:r>
      <w:proofErr w:type="spellStart"/>
      <w:r>
        <w:rPr>
          <w:rFonts w:ascii="Georgia" w:hAnsi="Georgia"/>
          <w:b/>
          <w:i/>
          <w:color w:val="5B9BD4"/>
          <w:sz w:val="20"/>
        </w:rPr>
        <w:t>verksamhetsintegrerat</w:t>
      </w:r>
      <w:proofErr w:type="spellEnd"/>
      <w:r>
        <w:rPr>
          <w:rFonts w:ascii="Georgia" w:hAnsi="Georgia"/>
          <w:b/>
          <w:i/>
          <w:color w:val="5B9BD4"/>
          <w:sz w:val="20"/>
        </w:rPr>
        <w:t xml:space="preserve"> lärande</w:t>
      </w:r>
    </w:p>
    <w:p w14:paraId="62D92E94" w14:textId="77777777" w:rsidR="001F23BF" w:rsidRDefault="004E66B5">
      <w:pPr>
        <w:spacing w:before="152" w:line="276" w:lineRule="auto"/>
        <w:ind w:left="116" w:right="149"/>
        <w:rPr>
          <w:rFonts w:ascii="Georgia" w:hAnsi="Georgia"/>
          <w:i/>
          <w:sz w:val="20"/>
        </w:rPr>
      </w:pPr>
      <w:proofErr w:type="spellStart"/>
      <w:r>
        <w:rPr>
          <w:rFonts w:ascii="Georgia" w:hAnsi="Georgia"/>
          <w:i/>
          <w:color w:val="5B9BD4"/>
          <w:sz w:val="20"/>
        </w:rPr>
        <w:t>Verksamhetsintegrerat</w:t>
      </w:r>
      <w:proofErr w:type="spellEnd"/>
      <w:r>
        <w:rPr>
          <w:rFonts w:ascii="Georgia" w:hAnsi="Georgia"/>
          <w:i/>
          <w:color w:val="5B9BD4"/>
          <w:sz w:val="20"/>
        </w:rPr>
        <w:t xml:space="preserve"> lärande (inklusive VFU och klinisk praktik) genomförs inom respektive utbildnings avtal i samverkan med regioner, primärkommuner och ett antal privata aktörer. Om student inte uppfyller praktikplatsens krav utifrån exempelvis arbetsmiljö eller patientsäkerhetsaspekter, kan universitetet inte garantera tillgång till </w:t>
      </w:r>
      <w:proofErr w:type="spellStart"/>
      <w:r>
        <w:rPr>
          <w:rFonts w:ascii="Georgia" w:hAnsi="Georgia"/>
          <w:i/>
          <w:color w:val="5B9BD4"/>
          <w:sz w:val="20"/>
        </w:rPr>
        <w:t>verksamhetsintegrerat</w:t>
      </w:r>
      <w:proofErr w:type="spellEnd"/>
      <w:r>
        <w:rPr>
          <w:rFonts w:ascii="Georgia" w:hAnsi="Georgia"/>
          <w:i/>
          <w:color w:val="5B9BD4"/>
          <w:sz w:val="20"/>
        </w:rPr>
        <w:t xml:space="preserve"> lärande. Universitetet ska då undersöka möjligheten att studenten kan erbjudas annan praktikplats inom ramen för universitetets avtal.</w:t>
      </w:r>
    </w:p>
    <w:sectPr w:rsidR="001F23BF">
      <w:pgSz w:w="11900" w:h="16840"/>
      <w:pgMar w:top="1660" w:right="1320" w:bottom="280" w:left="130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545" w14:textId="77777777" w:rsidR="009B5432" w:rsidRDefault="009B5432">
      <w:r>
        <w:separator/>
      </w:r>
    </w:p>
  </w:endnote>
  <w:endnote w:type="continuationSeparator" w:id="0">
    <w:p w14:paraId="20E7B991" w14:textId="77777777" w:rsidR="009B5432" w:rsidRDefault="009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8D32" w14:textId="77777777" w:rsidR="009B5432" w:rsidRDefault="009B5432">
      <w:r>
        <w:separator/>
      </w:r>
    </w:p>
  </w:footnote>
  <w:footnote w:type="continuationSeparator" w:id="0">
    <w:p w14:paraId="4C223426" w14:textId="77777777" w:rsidR="009B5432" w:rsidRDefault="009B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36E9" w14:textId="77777777" w:rsidR="001F23BF" w:rsidRDefault="004E66B5">
    <w:pPr>
      <w:pStyle w:val="Brdtext"/>
      <w:spacing w:line="14" w:lineRule="auto"/>
      <w:rPr>
        <w:sz w:val="20"/>
      </w:rPr>
    </w:pPr>
    <w:r>
      <w:rPr>
        <w:noProof/>
      </w:rPr>
      <w:drawing>
        <wp:anchor distT="0" distB="0" distL="0" distR="0" simplePos="0" relativeHeight="251463680" behindDoc="1" locked="0" layoutInCell="1" allowOverlap="1" wp14:anchorId="4FCFB2AE" wp14:editId="6E06ABA7">
          <wp:simplePos x="0" y="0"/>
          <wp:positionH relativeFrom="page">
            <wp:posOffset>3617067</wp:posOffset>
          </wp:positionH>
          <wp:positionV relativeFrom="page">
            <wp:posOffset>492373</wp:posOffset>
          </wp:positionV>
          <wp:extent cx="348305" cy="3474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8305" cy="347440"/>
                  </a:xfrm>
                  <a:prstGeom prst="rect">
                    <a:avLst/>
                  </a:prstGeom>
                </pic:spPr>
              </pic:pic>
            </a:graphicData>
          </a:graphic>
        </wp:anchor>
      </w:drawing>
    </w:r>
    <w:r>
      <w:rPr>
        <w:noProof/>
      </w:rPr>
      <w:drawing>
        <wp:anchor distT="0" distB="0" distL="0" distR="0" simplePos="0" relativeHeight="251464704" behindDoc="1" locked="0" layoutInCell="1" allowOverlap="1" wp14:anchorId="10F41BD5" wp14:editId="7FDC7F16">
          <wp:simplePos x="0" y="0"/>
          <wp:positionH relativeFrom="page">
            <wp:posOffset>2919778</wp:posOffset>
          </wp:positionH>
          <wp:positionV relativeFrom="page">
            <wp:posOffset>894669</wp:posOffset>
          </wp:positionV>
          <wp:extent cx="1748942" cy="1513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8942" cy="151363"/>
                  </a:xfrm>
                  <a:prstGeom prst="rect">
                    <a:avLst/>
                  </a:prstGeom>
                </pic:spPr>
              </pic:pic>
            </a:graphicData>
          </a:graphic>
        </wp:anchor>
      </w:drawing>
    </w:r>
    <w:r>
      <w:rPr>
        <w:noProof/>
      </w:rPr>
      <mc:AlternateContent>
        <mc:Choice Requires="wps">
          <w:drawing>
            <wp:anchor distT="0" distB="0" distL="114300" distR="114300" simplePos="0" relativeHeight="251465728" behindDoc="1" locked="0" layoutInCell="1" allowOverlap="1" wp14:anchorId="49045E7C" wp14:editId="47A99FAD">
              <wp:simplePos x="0" y="0"/>
              <wp:positionH relativeFrom="page">
                <wp:posOffset>383540</wp:posOffset>
              </wp:positionH>
              <wp:positionV relativeFrom="page">
                <wp:posOffset>462280</wp:posOffset>
              </wp:positionV>
              <wp:extent cx="1453515" cy="2476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4295" w14:textId="77777777" w:rsidR="001F23BF" w:rsidRDefault="004E66B5">
                          <w:pPr>
                            <w:spacing w:before="19"/>
                            <w:ind w:left="20"/>
                            <w:rPr>
                              <w:rFonts w:ascii="Verdana"/>
                              <w:sz w:val="14"/>
                            </w:rPr>
                          </w:pPr>
                          <w:r>
                            <w:rPr>
                              <w:rFonts w:ascii="Verdana"/>
                              <w:sz w:val="14"/>
                            </w:rPr>
                            <w:t>Medicinska fakulteten</w:t>
                          </w:r>
                        </w:p>
                        <w:p w14:paraId="760D262B" w14:textId="77777777" w:rsidR="001F23BF" w:rsidRDefault="004E66B5">
                          <w:pPr>
                            <w:spacing w:before="10"/>
                            <w:ind w:left="20"/>
                            <w:rPr>
                              <w:rFonts w:ascii="Verdana" w:hAnsi="Verdana"/>
                              <w:sz w:val="14"/>
                            </w:rPr>
                          </w:pPr>
                          <w:r>
                            <w:rPr>
                              <w:rFonts w:ascii="Verdana" w:hAnsi="Verdana"/>
                              <w:sz w:val="14"/>
                            </w:rPr>
                            <w:t>Umeå universitet, 901 87 Umeå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5E7C" id="_x0000_t202" coordsize="21600,21600" o:spt="202" path="m,l,21600r21600,l21600,xe">
              <v:stroke joinstyle="miter"/>
              <v:path gradientshapeok="t" o:connecttype="rect"/>
            </v:shapetype>
            <v:shape id="Text Box 5" o:spid="_x0000_s1026" type="#_x0000_t202" style="position:absolute;margin-left:30.2pt;margin-top:36.4pt;width:114.45pt;height:19.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" filled="f" stroked="f">
              <v:textbox inset="0,0,0,0">
                <w:txbxContent>
                  <w:p w14:paraId="38BE4295" w14:textId="77777777" w:rsidR="001F23BF" w:rsidRDefault="004E66B5">
                    <w:pPr>
                      <w:spacing w:before="19"/>
                      <w:ind w:left="20"/>
                      <w:rPr>
                        <w:rFonts w:ascii="Verdana"/>
                        <w:sz w:val="14"/>
                      </w:rPr>
                    </w:pPr>
                    <w:r>
                      <w:rPr>
                        <w:rFonts w:ascii="Verdana"/>
                        <w:sz w:val="14"/>
                      </w:rPr>
                      <w:t>Medicinska fakulteten</w:t>
                    </w:r>
                  </w:p>
                  <w:p w14:paraId="760D262B" w14:textId="77777777" w:rsidR="001F23BF" w:rsidRDefault="004E66B5">
                    <w:pPr>
                      <w:spacing w:before="10"/>
                      <w:ind w:left="20"/>
                      <w:rPr>
                        <w:rFonts w:ascii="Verdana" w:hAnsi="Verdana"/>
                        <w:sz w:val="14"/>
                      </w:rPr>
                    </w:pPr>
                    <w:r>
                      <w:rPr>
                        <w:rFonts w:ascii="Verdana" w:hAnsi="Verdana"/>
                        <w:sz w:val="14"/>
                      </w:rPr>
                      <w:t>Umeå universitet, 901 87 Umeå</w:t>
                    </w: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14:anchorId="515F8783" wp14:editId="58DE9A5C">
              <wp:simplePos x="0" y="0"/>
              <wp:positionH relativeFrom="page">
                <wp:posOffset>6416675</wp:posOffset>
              </wp:positionH>
              <wp:positionV relativeFrom="page">
                <wp:posOffset>462280</wp:posOffset>
              </wp:positionV>
              <wp:extent cx="793750" cy="4762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195F" w14:textId="77777777" w:rsidR="001F23BF" w:rsidRDefault="004E66B5">
                          <w:pPr>
                            <w:spacing w:before="19"/>
                            <w:ind w:right="18"/>
                            <w:jc w:val="right"/>
                            <w:rPr>
                              <w:rFonts w:ascii="Verdana"/>
                              <w:sz w:val="14"/>
                            </w:rPr>
                          </w:pPr>
                          <w:r>
                            <w:rPr>
                              <w:rFonts w:ascii="Verdana"/>
                              <w:sz w:val="14"/>
                            </w:rPr>
                            <w:t>Datum:</w:t>
                          </w:r>
                          <w:r>
                            <w:rPr>
                              <w:rFonts w:ascii="Verdana"/>
                              <w:spacing w:val="-6"/>
                              <w:sz w:val="14"/>
                            </w:rPr>
                            <w:t xml:space="preserve"> </w:t>
                          </w:r>
                          <w:proofErr w:type="spellStart"/>
                          <w:r>
                            <w:rPr>
                              <w:rFonts w:ascii="Verdana"/>
                              <w:sz w:val="14"/>
                            </w:rPr>
                            <w:t>xx-xx-xx</w:t>
                          </w:r>
                          <w:proofErr w:type="spellEnd"/>
                        </w:p>
                        <w:p w14:paraId="2DEEFE65" w14:textId="77777777" w:rsidR="001F23BF" w:rsidRDefault="004E66B5">
                          <w:pPr>
                            <w:spacing w:before="10"/>
                            <w:ind w:right="19"/>
                            <w:jc w:val="right"/>
                            <w:rPr>
                              <w:rFonts w:ascii="Verdana"/>
                              <w:sz w:val="14"/>
                            </w:rPr>
                          </w:pPr>
                          <w:r>
                            <w:rPr>
                              <w:rFonts w:ascii="Verdana"/>
                              <w:sz w:val="14"/>
                            </w:rPr>
                            <w:t xml:space="preserve">Sid </w:t>
                          </w:r>
                          <w:r>
                            <w:fldChar w:fldCharType="begin"/>
                          </w:r>
                          <w:r>
                            <w:rPr>
                              <w:rFonts w:ascii="Verdana"/>
                              <w:sz w:val="14"/>
                            </w:rPr>
                            <w:instrText xml:space="preserve"> PAGE </w:instrText>
                          </w:r>
                          <w:r>
                            <w:fldChar w:fldCharType="separate"/>
                          </w:r>
                          <w:r>
                            <w:t>1</w:t>
                          </w:r>
                          <w:r>
                            <w:fldChar w:fldCharType="end"/>
                          </w:r>
                          <w:r>
                            <w:rPr>
                              <w:rFonts w:ascii="Verdana"/>
                              <w:spacing w:val="-6"/>
                              <w:sz w:val="14"/>
                            </w:rPr>
                            <w:t xml:space="preserve"> </w:t>
                          </w:r>
                          <w:r>
                            <w:rPr>
                              <w:rFonts w:ascii="Verdana"/>
                              <w:sz w:val="14"/>
                            </w:rPr>
                            <w:t>(4)</w:t>
                          </w:r>
                        </w:p>
                        <w:p w14:paraId="44A23AF6" w14:textId="77777777" w:rsidR="001F23BF" w:rsidRDefault="004E66B5">
                          <w:pPr>
                            <w:spacing w:before="10"/>
                            <w:ind w:right="19"/>
                            <w:jc w:val="right"/>
                            <w:rPr>
                              <w:rFonts w:ascii="Verdana"/>
                              <w:sz w:val="14"/>
                            </w:rPr>
                          </w:pPr>
                          <w:r>
                            <w:rPr>
                              <w:rFonts w:ascii="Verdana"/>
                              <w:spacing w:val="-1"/>
                              <w:sz w:val="14"/>
                            </w:rPr>
                            <w:t>Kursplan</w:t>
                          </w:r>
                        </w:p>
                        <w:p w14:paraId="1EBCDA24" w14:textId="77777777" w:rsidR="001F23BF" w:rsidRDefault="004E66B5">
                          <w:pPr>
                            <w:spacing w:before="9"/>
                            <w:ind w:right="18"/>
                            <w:jc w:val="right"/>
                            <w:rPr>
                              <w:rFonts w:ascii="Verdana"/>
                              <w:sz w:val="14"/>
                            </w:rPr>
                          </w:pPr>
                          <w:r>
                            <w:rPr>
                              <w:rFonts w:ascii="Verdana"/>
                              <w:w w:val="95"/>
                              <w:sz w:val="14"/>
                            </w:rPr>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8783" id="Text Box 4" o:spid="_x0000_s1027" type="#_x0000_t202" style="position:absolute;margin-left:505.25pt;margin-top:36.4pt;width:62.5pt;height:37.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" filled="f" stroked="f">
              <v:textbox inset="0,0,0,0">
                <w:txbxContent>
                  <w:p w14:paraId="1019195F" w14:textId="77777777" w:rsidR="001F23BF" w:rsidRDefault="004E66B5">
                    <w:pPr>
                      <w:spacing w:before="19"/>
                      <w:ind w:right="18"/>
                      <w:jc w:val="right"/>
                      <w:rPr>
                        <w:rFonts w:ascii="Verdana"/>
                        <w:sz w:val="14"/>
                      </w:rPr>
                    </w:pPr>
                    <w:r>
                      <w:rPr>
                        <w:rFonts w:ascii="Verdana"/>
                        <w:sz w:val="14"/>
                      </w:rPr>
                      <w:t>Datum:</w:t>
                    </w:r>
                    <w:r>
                      <w:rPr>
                        <w:rFonts w:ascii="Verdana"/>
                        <w:spacing w:val="-6"/>
                        <w:sz w:val="14"/>
                      </w:rPr>
                      <w:t xml:space="preserve"> </w:t>
                    </w:r>
                    <w:proofErr w:type="spellStart"/>
                    <w:r>
                      <w:rPr>
                        <w:rFonts w:ascii="Verdana"/>
                        <w:sz w:val="14"/>
                      </w:rPr>
                      <w:t>xx-xx-xx</w:t>
                    </w:r>
                    <w:proofErr w:type="spellEnd"/>
                  </w:p>
                  <w:p w14:paraId="2DEEFE65" w14:textId="77777777" w:rsidR="001F23BF" w:rsidRDefault="004E66B5">
                    <w:pPr>
                      <w:spacing w:before="10"/>
                      <w:ind w:right="19"/>
                      <w:jc w:val="right"/>
                      <w:rPr>
                        <w:rFonts w:ascii="Verdana"/>
                        <w:sz w:val="14"/>
                      </w:rPr>
                    </w:pPr>
                    <w:r>
                      <w:rPr>
                        <w:rFonts w:ascii="Verdana"/>
                        <w:sz w:val="14"/>
                      </w:rPr>
                      <w:t xml:space="preserve">Sid </w:t>
                    </w:r>
                    <w:r>
                      <w:fldChar w:fldCharType="begin"/>
                    </w:r>
                    <w:r>
                      <w:rPr>
                        <w:rFonts w:ascii="Verdana"/>
                        <w:sz w:val="14"/>
                      </w:rPr>
                      <w:instrText xml:space="preserve"> PAGE </w:instrText>
                    </w:r>
                    <w:r>
                      <w:fldChar w:fldCharType="separate"/>
                    </w:r>
                    <w:r>
                      <w:t>1</w:t>
                    </w:r>
                    <w:r>
                      <w:fldChar w:fldCharType="end"/>
                    </w:r>
                    <w:r>
                      <w:rPr>
                        <w:rFonts w:ascii="Verdana"/>
                        <w:spacing w:val="-6"/>
                        <w:sz w:val="14"/>
                      </w:rPr>
                      <w:t xml:space="preserve"> </w:t>
                    </w:r>
                    <w:r>
                      <w:rPr>
                        <w:rFonts w:ascii="Verdana"/>
                        <w:sz w:val="14"/>
                      </w:rPr>
                      <w:t>(4)</w:t>
                    </w:r>
                  </w:p>
                  <w:p w14:paraId="44A23AF6" w14:textId="77777777" w:rsidR="001F23BF" w:rsidRDefault="004E66B5">
                    <w:pPr>
                      <w:spacing w:before="10"/>
                      <w:ind w:right="19"/>
                      <w:jc w:val="right"/>
                      <w:rPr>
                        <w:rFonts w:ascii="Verdana"/>
                        <w:sz w:val="14"/>
                      </w:rPr>
                    </w:pPr>
                    <w:r>
                      <w:rPr>
                        <w:rFonts w:ascii="Verdana"/>
                        <w:spacing w:val="-1"/>
                        <w:sz w:val="14"/>
                      </w:rPr>
                      <w:t>Kursplan</w:t>
                    </w:r>
                  </w:p>
                  <w:p w14:paraId="1EBCDA24" w14:textId="77777777" w:rsidR="001F23BF" w:rsidRDefault="004E66B5">
                    <w:pPr>
                      <w:spacing w:before="9"/>
                      <w:ind w:right="18"/>
                      <w:jc w:val="right"/>
                      <w:rPr>
                        <w:rFonts w:ascii="Verdana"/>
                        <w:sz w:val="14"/>
                      </w:rPr>
                    </w:pPr>
                    <w:r>
                      <w:rPr>
                        <w:rFonts w:ascii="Verdana"/>
                        <w:w w:val="95"/>
                        <w:sz w:val="14"/>
                      </w:rPr>
                      <w:t>Dnr</w:t>
                    </w: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14:anchorId="6ED4993B" wp14:editId="6D075628">
              <wp:simplePos x="0" y="0"/>
              <wp:positionH relativeFrom="page">
                <wp:posOffset>383540</wp:posOffset>
              </wp:positionH>
              <wp:positionV relativeFrom="page">
                <wp:posOffset>805180</wp:posOffset>
              </wp:positionV>
              <wp:extent cx="859155" cy="1333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23C7" w14:textId="77777777" w:rsidR="001F23BF" w:rsidRDefault="004E66B5">
                          <w:pPr>
                            <w:spacing w:before="19"/>
                            <w:ind w:left="20"/>
                            <w:rPr>
                              <w:rFonts w:ascii="Verdana" w:hAnsi="Verdana"/>
                              <w:sz w:val="14"/>
                            </w:rPr>
                          </w:pPr>
                          <w:r>
                            <w:rPr>
                              <w:rFonts w:ascii="Verdana" w:hAnsi="Verdana"/>
                              <w:sz w:val="14"/>
                            </w:rPr>
                            <w:t>Mall för kursplaner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993B" id="Text Box 3" o:spid="_x0000_s1028" type="#_x0000_t202" style="position:absolute;margin-left:30.2pt;margin-top:63.4pt;width:67.65pt;height:10.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" filled="f" stroked="f">
              <v:textbox inset="0,0,0,0">
                <w:txbxContent>
                  <w:p w14:paraId="5A4F23C7" w14:textId="77777777" w:rsidR="001F23BF" w:rsidRDefault="004E66B5">
                    <w:pPr>
                      <w:spacing w:before="19"/>
                      <w:ind w:left="20"/>
                      <w:rPr>
                        <w:rFonts w:ascii="Verdana" w:hAnsi="Verdana"/>
                        <w:sz w:val="14"/>
                      </w:rPr>
                    </w:pPr>
                    <w:r>
                      <w:rPr>
                        <w:rFonts w:ascii="Verdana" w:hAnsi="Verdana"/>
                        <w:sz w:val="14"/>
                      </w:rPr>
                      <w:t>Mall för kursplaner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9705" w14:textId="77777777" w:rsidR="001F23BF" w:rsidRDefault="004E66B5">
    <w:pPr>
      <w:pStyle w:val="Brdtext"/>
      <w:spacing w:line="14" w:lineRule="auto"/>
      <w:rPr>
        <w:sz w:val="20"/>
      </w:rPr>
    </w:pPr>
    <w:r>
      <w:rPr>
        <w:noProof/>
      </w:rPr>
      <w:drawing>
        <wp:anchor distT="0" distB="0" distL="0" distR="0" simplePos="0" relativeHeight="251468800" behindDoc="1" locked="0" layoutInCell="1" allowOverlap="1" wp14:anchorId="4D8121C2" wp14:editId="6DF8F899">
          <wp:simplePos x="0" y="0"/>
          <wp:positionH relativeFrom="page">
            <wp:posOffset>3617067</wp:posOffset>
          </wp:positionH>
          <wp:positionV relativeFrom="page">
            <wp:posOffset>492373</wp:posOffset>
          </wp:positionV>
          <wp:extent cx="348305" cy="3474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48305" cy="347440"/>
                  </a:xfrm>
                  <a:prstGeom prst="rect">
                    <a:avLst/>
                  </a:prstGeom>
                </pic:spPr>
              </pic:pic>
            </a:graphicData>
          </a:graphic>
        </wp:anchor>
      </w:drawing>
    </w:r>
    <w:r>
      <w:rPr>
        <w:noProof/>
      </w:rPr>
      <w:drawing>
        <wp:anchor distT="0" distB="0" distL="0" distR="0" simplePos="0" relativeHeight="251469824" behindDoc="1" locked="0" layoutInCell="1" allowOverlap="1" wp14:anchorId="0365FFB8" wp14:editId="7B0FEC50">
          <wp:simplePos x="0" y="0"/>
          <wp:positionH relativeFrom="page">
            <wp:posOffset>2919778</wp:posOffset>
          </wp:positionH>
          <wp:positionV relativeFrom="page">
            <wp:posOffset>894669</wp:posOffset>
          </wp:positionV>
          <wp:extent cx="1748942" cy="1513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748942" cy="151363"/>
                  </a:xfrm>
                  <a:prstGeom prst="rect">
                    <a:avLst/>
                  </a:prstGeom>
                </pic:spPr>
              </pic:pic>
            </a:graphicData>
          </a:graphic>
        </wp:anchor>
      </w:drawing>
    </w:r>
    <w:r>
      <w:rPr>
        <w:noProof/>
      </w:rPr>
      <mc:AlternateContent>
        <mc:Choice Requires="wps">
          <w:drawing>
            <wp:anchor distT="0" distB="0" distL="114300" distR="114300" simplePos="0" relativeHeight="251470848" behindDoc="1" locked="0" layoutInCell="1" allowOverlap="1" wp14:anchorId="2CE9BB4A" wp14:editId="1DC2D409">
              <wp:simplePos x="0" y="0"/>
              <wp:positionH relativeFrom="page">
                <wp:posOffset>383540</wp:posOffset>
              </wp:positionH>
              <wp:positionV relativeFrom="page">
                <wp:posOffset>462280</wp:posOffset>
              </wp:positionV>
              <wp:extent cx="220218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7075C" w14:textId="77777777" w:rsidR="001F23BF" w:rsidRDefault="004E66B5">
                          <w:pPr>
                            <w:spacing w:before="19" w:line="254" w:lineRule="auto"/>
                            <w:ind w:left="20" w:right="7"/>
                            <w:rPr>
                              <w:rFonts w:ascii="Verdana" w:hAnsi="Verdana"/>
                              <w:sz w:val="14"/>
                            </w:rPr>
                          </w:pPr>
                          <w:r>
                            <w:rPr>
                              <w:rFonts w:ascii="Verdana" w:hAnsi="Verdana"/>
                              <w:sz w:val="14"/>
                            </w:rPr>
                            <w:t xml:space="preserve">Medicinska fakulteten/ Programråd för </w:t>
                          </w:r>
                          <w:proofErr w:type="spellStart"/>
                          <w:r>
                            <w:rPr>
                              <w:rFonts w:ascii="Verdana" w:hAnsi="Verdana"/>
                              <w:sz w:val="14"/>
                            </w:rPr>
                            <w:t>xxxxxxxx</w:t>
                          </w:r>
                          <w:proofErr w:type="spellEnd"/>
                          <w:r>
                            <w:rPr>
                              <w:rFonts w:ascii="Verdana" w:hAnsi="Verdana"/>
                              <w:sz w:val="14"/>
                            </w:rPr>
                            <w:t xml:space="preserve"> Umeå universitet, 901 87 Umeå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9BB4A" id="_x0000_t202" coordsize="21600,21600" o:spt="202" path="m,l,21600r21600,l21600,xe">
              <v:stroke joinstyle="miter"/>
              <v:path gradientshapeok="t" o:connecttype="rect"/>
            </v:shapetype>
            <v:shape id="Text Box 2" o:spid="_x0000_s1029" type="#_x0000_t202" style="position:absolute;margin-left:30.2pt;margin-top:36.4pt;width:173.4pt;height:19.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" filled="f" stroked="f">
              <v:textbox inset="0,0,0,0">
                <w:txbxContent>
                  <w:p w14:paraId="4087075C" w14:textId="77777777" w:rsidR="001F23BF" w:rsidRDefault="004E66B5">
                    <w:pPr>
                      <w:spacing w:before="19" w:line="254" w:lineRule="auto"/>
                      <w:ind w:left="20" w:right="7"/>
                      <w:rPr>
                        <w:rFonts w:ascii="Verdana" w:hAnsi="Verdana"/>
                        <w:sz w:val="14"/>
                      </w:rPr>
                    </w:pPr>
                    <w:r>
                      <w:rPr>
                        <w:rFonts w:ascii="Verdana" w:hAnsi="Verdana"/>
                        <w:sz w:val="14"/>
                      </w:rPr>
                      <w:t xml:space="preserve">Medicinska fakulteten/ Programråd för </w:t>
                    </w:r>
                    <w:proofErr w:type="spellStart"/>
                    <w:r>
                      <w:rPr>
                        <w:rFonts w:ascii="Verdana" w:hAnsi="Verdana"/>
                        <w:sz w:val="14"/>
                      </w:rPr>
                      <w:t>xxxxxxxx</w:t>
                    </w:r>
                    <w:proofErr w:type="spellEnd"/>
                    <w:r>
                      <w:rPr>
                        <w:rFonts w:ascii="Verdana" w:hAnsi="Verdana"/>
                        <w:sz w:val="14"/>
                      </w:rPr>
                      <w:t xml:space="preserve"> Umeå universitet, 901 87 Umeå</w:t>
                    </w:r>
                  </w:p>
                </w:txbxContent>
              </v:textbox>
              <w10:wrap anchorx="page" anchory="page"/>
            </v:shape>
          </w:pict>
        </mc:Fallback>
      </mc:AlternateContent>
    </w:r>
    <w:r>
      <w:rPr>
        <w:noProof/>
      </w:rPr>
      <mc:AlternateContent>
        <mc:Choice Requires="wps">
          <w:drawing>
            <wp:anchor distT="0" distB="0" distL="114300" distR="114300" simplePos="0" relativeHeight="251471872" behindDoc="1" locked="0" layoutInCell="1" allowOverlap="1" wp14:anchorId="564D220D" wp14:editId="6820432F">
              <wp:simplePos x="0" y="0"/>
              <wp:positionH relativeFrom="page">
                <wp:posOffset>6416675</wp:posOffset>
              </wp:positionH>
              <wp:positionV relativeFrom="page">
                <wp:posOffset>462280</wp:posOffset>
              </wp:positionV>
              <wp:extent cx="793750" cy="476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6153" w14:textId="77777777" w:rsidR="001F23BF" w:rsidRDefault="004E66B5">
                          <w:pPr>
                            <w:spacing w:before="19"/>
                            <w:ind w:right="18"/>
                            <w:jc w:val="right"/>
                            <w:rPr>
                              <w:rFonts w:ascii="Verdana"/>
                              <w:sz w:val="14"/>
                            </w:rPr>
                          </w:pPr>
                          <w:r>
                            <w:rPr>
                              <w:rFonts w:ascii="Verdana"/>
                              <w:sz w:val="14"/>
                            </w:rPr>
                            <w:t>Datum:</w:t>
                          </w:r>
                          <w:r>
                            <w:rPr>
                              <w:rFonts w:ascii="Verdana"/>
                              <w:spacing w:val="-6"/>
                              <w:sz w:val="14"/>
                            </w:rPr>
                            <w:t xml:space="preserve"> </w:t>
                          </w:r>
                          <w:proofErr w:type="spellStart"/>
                          <w:r>
                            <w:rPr>
                              <w:rFonts w:ascii="Verdana"/>
                              <w:sz w:val="14"/>
                            </w:rPr>
                            <w:t>xx-xx-xx</w:t>
                          </w:r>
                          <w:proofErr w:type="spellEnd"/>
                        </w:p>
                        <w:p w14:paraId="7CDAB25F" w14:textId="77777777" w:rsidR="001F23BF" w:rsidRDefault="004E66B5">
                          <w:pPr>
                            <w:spacing w:before="10"/>
                            <w:ind w:right="19"/>
                            <w:jc w:val="right"/>
                            <w:rPr>
                              <w:rFonts w:ascii="Verdana"/>
                              <w:sz w:val="14"/>
                            </w:rPr>
                          </w:pPr>
                          <w:r>
                            <w:rPr>
                              <w:rFonts w:ascii="Verdana"/>
                              <w:sz w:val="14"/>
                            </w:rPr>
                            <w:t xml:space="preserve">Sid </w:t>
                          </w:r>
                          <w:r>
                            <w:fldChar w:fldCharType="begin"/>
                          </w:r>
                          <w:r>
                            <w:rPr>
                              <w:rFonts w:ascii="Verdana"/>
                              <w:sz w:val="14"/>
                            </w:rPr>
                            <w:instrText xml:space="preserve"> PAGE </w:instrText>
                          </w:r>
                          <w:r>
                            <w:fldChar w:fldCharType="separate"/>
                          </w:r>
                          <w:r>
                            <w:t>2</w:t>
                          </w:r>
                          <w:r>
                            <w:fldChar w:fldCharType="end"/>
                          </w:r>
                          <w:r>
                            <w:rPr>
                              <w:rFonts w:ascii="Verdana"/>
                              <w:spacing w:val="-6"/>
                              <w:sz w:val="14"/>
                            </w:rPr>
                            <w:t xml:space="preserve"> </w:t>
                          </w:r>
                          <w:r>
                            <w:rPr>
                              <w:rFonts w:ascii="Verdana"/>
                              <w:sz w:val="14"/>
                            </w:rPr>
                            <w:t>(4)</w:t>
                          </w:r>
                        </w:p>
                        <w:p w14:paraId="6CF9E537" w14:textId="77777777" w:rsidR="001F23BF" w:rsidRDefault="004E66B5">
                          <w:pPr>
                            <w:spacing w:before="10"/>
                            <w:ind w:right="19"/>
                            <w:jc w:val="right"/>
                            <w:rPr>
                              <w:rFonts w:ascii="Verdana"/>
                              <w:sz w:val="14"/>
                            </w:rPr>
                          </w:pPr>
                          <w:r>
                            <w:rPr>
                              <w:rFonts w:ascii="Verdana"/>
                              <w:spacing w:val="-1"/>
                              <w:sz w:val="14"/>
                            </w:rPr>
                            <w:t>Kursplan</w:t>
                          </w:r>
                        </w:p>
                        <w:p w14:paraId="49DB4ED0" w14:textId="77777777" w:rsidR="001F23BF" w:rsidRDefault="004E66B5">
                          <w:pPr>
                            <w:spacing w:before="9"/>
                            <w:ind w:right="18"/>
                            <w:jc w:val="right"/>
                            <w:rPr>
                              <w:rFonts w:ascii="Verdana"/>
                              <w:sz w:val="14"/>
                            </w:rPr>
                          </w:pPr>
                          <w:r>
                            <w:rPr>
                              <w:rFonts w:ascii="Verdana"/>
                              <w:w w:val="95"/>
                              <w:sz w:val="14"/>
                            </w:rPr>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220D" id="Text Box 1" o:spid="_x0000_s1030" type="#_x0000_t202" style="position:absolute;margin-left:505.25pt;margin-top:36.4pt;width:62.5pt;height:37.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" filled="f" stroked="f">
              <v:textbox inset="0,0,0,0">
                <w:txbxContent>
                  <w:p w14:paraId="7C986153" w14:textId="77777777" w:rsidR="001F23BF" w:rsidRDefault="004E66B5">
                    <w:pPr>
                      <w:spacing w:before="19"/>
                      <w:ind w:right="18"/>
                      <w:jc w:val="right"/>
                      <w:rPr>
                        <w:rFonts w:ascii="Verdana"/>
                        <w:sz w:val="14"/>
                      </w:rPr>
                    </w:pPr>
                    <w:r>
                      <w:rPr>
                        <w:rFonts w:ascii="Verdana"/>
                        <w:sz w:val="14"/>
                      </w:rPr>
                      <w:t>Datum:</w:t>
                    </w:r>
                    <w:r>
                      <w:rPr>
                        <w:rFonts w:ascii="Verdana"/>
                        <w:spacing w:val="-6"/>
                        <w:sz w:val="14"/>
                      </w:rPr>
                      <w:t xml:space="preserve"> </w:t>
                    </w:r>
                    <w:proofErr w:type="spellStart"/>
                    <w:r>
                      <w:rPr>
                        <w:rFonts w:ascii="Verdana"/>
                        <w:sz w:val="14"/>
                      </w:rPr>
                      <w:t>xx-xx-xx</w:t>
                    </w:r>
                    <w:proofErr w:type="spellEnd"/>
                  </w:p>
                  <w:p w14:paraId="7CDAB25F" w14:textId="77777777" w:rsidR="001F23BF" w:rsidRDefault="004E66B5">
                    <w:pPr>
                      <w:spacing w:before="10"/>
                      <w:ind w:right="19"/>
                      <w:jc w:val="right"/>
                      <w:rPr>
                        <w:rFonts w:ascii="Verdana"/>
                        <w:sz w:val="14"/>
                      </w:rPr>
                    </w:pPr>
                    <w:r>
                      <w:rPr>
                        <w:rFonts w:ascii="Verdana"/>
                        <w:sz w:val="14"/>
                      </w:rPr>
                      <w:t xml:space="preserve">Sid </w:t>
                    </w:r>
                    <w:r>
                      <w:fldChar w:fldCharType="begin"/>
                    </w:r>
                    <w:r>
                      <w:rPr>
                        <w:rFonts w:ascii="Verdana"/>
                        <w:sz w:val="14"/>
                      </w:rPr>
                      <w:instrText xml:space="preserve"> PAGE </w:instrText>
                    </w:r>
                    <w:r>
                      <w:fldChar w:fldCharType="separate"/>
                    </w:r>
                    <w:r>
                      <w:t>2</w:t>
                    </w:r>
                    <w:r>
                      <w:fldChar w:fldCharType="end"/>
                    </w:r>
                    <w:r>
                      <w:rPr>
                        <w:rFonts w:ascii="Verdana"/>
                        <w:spacing w:val="-6"/>
                        <w:sz w:val="14"/>
                      </w:rPr>
                      <w:t xml:space="preserve"> </w:t>
                    </w:r>
                    <w:r>
                      <w:rPr>
                        <w:rFonts w:ascii="Verdana"/>
                        <w:sz w:val="14"/>
                      </w:rPr>
                      <w:t>(4)</w:t>
                    </w:r>
                  </w:p>
                  <w:p w14:paraId="6CF9E537" w14:textId="77777777" w:rsidR="001F23BF" w:rsidRDefault="004E66B5">
                    <w:pPr>
                      <w:spacing w:before="10"/>
                      <w:ind w:right="19"/>
                      <w:jc w:val="right"/>
                      <w:rPr>
                        <w:rFonts w:ascii="Verdana"/>
                        <w:sz w:val="14"/>
                      </w:rPr>
                    </w:pPr>
                    <w:r>
                      <w:rPr>
                        <w:rFonts w:ascii="Verdana"/>
                        <w:spacing w:val="-1"/>
                        <w:sz w:val="14"/>
                      </w:rPr>
                      <w:t>Kursplan</w:t>
                    </w:r>
                  </w:p>
                  <w:p w14:paraId="49DB4ED0" w14:textId="77777777" w:rsidR="001F23BF" w:rsidRDefault="004E66B5">
                    <w:pPr>
                      <w:spacing w:before="9"/>
                      <w:ind w:right="18"/>
                      <w:jc w:val="right"/>
                      <w:rPr>
                        <w:rFonts w:ascii="Verdana"/>
                        <w:sz w:val="14"/>
                      </w:rPr>
                    </w:pPr>
                    <w:r>
                      <w:rPr>
                        <w:rFonts w:ascii="Verdana"/>
                        <w:w w:val="95"/>
                        <w:sz w:val="14"/>
                      </w:rPr>
                      <w:t>Dnr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1D4D"/>
    <w:multiLevelType w:val="hybridMultilevel"/>
    <w:tmpl w:val="B7B65EEA"/>
    <w:lvl w:ilvl="0" w:tplc="AAA4CC54">
      <w:numFmt w:val="bullet"/>
      <w:lvlText w:val=""/>
      <w:lvlJc w:val="left"/>
      <w:pPr>
        <w:ind w:left="836" w:hanging="360"/>
      </w:pPr>
      <w:rPr>
        <w:rFonts w:hint="default"/>
        <w:w w:val="100"/>
        <w:lang w:val="sv-SE" w:eastAsia="sv-SE" w:bidi="sv-SE"/>
      </w:rPr>
    </w:lvl>
    <w:lvl w:ilvl="1" w:tplc="62EEB41A">
      <w:numFmt w:val="bullet"/>
      <w:lvlText w:val="•"/>
      <w:lvlJc w:val="left"/>
      <w:pPr>
        <w:ind w:left="1683" w:hanging="360"/>
      </w:pPr>
      <w:rPr>
        <w:rFonts w:hint="default"/>
        <w:lang w:val="sv-SE" w:eastAsia="sv-SE" w:bidi="sv-SE"/>
      </w:rPr>
    </w:lvl>
    <w:lvl w:ilvl="2" w:tplc="E042FEEC">
      <w:numFmt w:val="bullet"/>
      <w:lvlText w:val="•"/>
      <w:lvlJc w:val="left"/>
      <w:pPr>
        <w:ind w:left="2527" w:hanging="360"/>
      </w:pPr>
      <w:rPr>
        <w:rFonts w:hint="default"/>
        <w:lang w:val="sv-SE" w:eastAsia="sv-SE" w:bidi="sv-SE"/>
      </w:rPr>
    </w:lvl>
    <w:lvl w:ilvl="3" w:tplc="458091BC">
      <w:numFmt w:val="bullet"/>
      <w:lvlText w:val="•"/>
      <w:lvlJc w:val="left"/>
      <w:pPr>
        <w:ind w:left="3371" w:hanging="360"/>
      </w:pPr>
      <w:rPr>
        <w:rFonts w:hint="default"/>
        <w:lang w:val="sv-SE" w:eastAsia="sv-SE" w:bidi="sv-SE"/>
      </w:rPr>
    </w:lvl>
    <w:lvl w:ilvl="4" w:tplc="8572CE3C">
      <w:numFmt w:val="bullet"/>
      <w:lvlText w:val="•"/>
      <w:lvlJc w:val="left"/>
      <w:pPr>
        <w:ind w:left="4215" w:hanging="360"/>
      </w:pPr>
      <w:rPr>
        <w:rFonts w:hint="default"/>
        <w:lang w:val="sv-SE" w:eastAsia="sv-SE" w:bidi="sv-SE"/>
      </w:rPr>
    </w:lvl>
    <w:lvl w:ilvl="5" w:tplc="6FF0C034">
      <w:numFmt w:val="bullet"/>
      <w:lvlText w:val="•"/>
      <w:lvlJc w:val="left"/>
      <w:pPr>
        <w:ind w:left="5059" w:hanging="360"/>
      </w:pPr>
      <w:rPr>
        <w:rFonts w:hint="default"/>
        <w:lang w:val="sv-SE" w:eastAsia="sv-SE" w:bidi="sv-SE"/>
      </w:rPr>
    </w:lvl>
    <w:lvl w:ilvl="6" w:tplc="26A85448">
      <w:numFmt w:val="bullet"/>
      <w:lvlText w:val="•"/>
      <w:lvlJc w:val="left"/>
      <w:pPr>
        <w:ind w:left="5903" w:hanging="360"/>
      </w:pPr>
      <w:rPr>
        <w:rFonts w:hint="default"/>
        <w:lang w:val="sv-SE" w:eastAsia="sv-SE" w:bidi="sv-SE"/>
      </w:rPr>
    </w:lvl>
    <w:lvl w:ilvl="7" w:tplc="AFFC0968">
      <w:numFmt w:val="bullet"/>
      <w:lvlText w:val="•"/>
      <w:lvlJc w:val="left"/>
      <w:pPr>
        <w:ind w:left="6747" w:hanging="360"/>
      </w:pPr>
      <w:rPr>
        <w:rFonts w:hint="default"/>
        <w:lang w:val="sv-SE" w:eastAsia="sv-SE" w:bidi="sv-SE"/>
      </w:rPr>
    </w:lvl>
    <w:lvl w:ilvl="8" w:tplc="26CA7F3E">
      <w:numFmt w:val="bullet"/>
      <w:lvlText w:val="•"/>
      <w:lvlJc w:val="left"/>
      <w:pPr>
        <w:ind w:left="7591" w:hanging="360"/>
      </w:pPr>
      <w:rPr>
        <w:rFonts w:hint="default"/>
        <w:lang w:val="sv-SE" w:eastAsia="sv-SE" w:bidi="sv-SE"/>
      </w:rPr>
    </w:lvl>
  </w:abstractNum>
  <w:num w:numId="1" w16cid:durableId="45563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BF"/>
    <w:rsid w:val="001F23BF"/>
    <w:rsid w:val="0039195E"/>
    <w:rsid w:val="004E66B5"/>
    <w:rsid w:val="009B5432"/>
    <w:rsid w:val="00F26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9D9B"/>
  <w15:docId w15:val="{7EBE1C86-B848-4CE5-856A-062B3ABA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ind w:left="11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1609</Words>
  <Characters>8531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Grunddokument 2</vt:lpstr>
    </vt:vector>
  </TitlesOfParts>
  <Company>ITS</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Jonas Sundström</dc:creator>
  <cp:lastModifiedBy>Henna Harinen</cp:lastModifiedBy>
  <cp:revision>2</cp:revision>
  <dcterms:created xsi:type="dcterms:W3CDTF">2023-08-23T14:03:00Z</dcterms:created>
  <dcterms:modified xsi:type="dcterms:W3CDTF">2023-08-23T14:03:00Z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2019</vt:lpwstr>
  </property>
  <property fmtid="{D5CDD505-2E9C-101B-9397-08002B2CF9AE}" pid="4" name="LastSaved">
    <vt:filetime>2023-03-23T00:00:00Z</vt:filetime>
  </property>
</Properties>
</file>