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9C4E" w14:textId="77777777" w:rsidR="00C3102E" w:rsidRPr="00A6123C" w:rsidRDefault="00C3102E" w:rsidP="00C3102E">
      <w:pPr>
        <w:pStyle w:val="Rubrik1"/>
        <w:rPr>
          <w:rFonts w:ascii="Trebuchet MS" w:hAnsi="Trebuchet MS" w:cs="Trebuchet MS"/>
          <w:sz w:val="28"/>
          <w:szCs w:val="28"/>
          <w:lang w:val="en-US"/>
        </w:rPr>
      </w:pPr>
      <w:r w:rsidRPr="00A6123C">
        <w:rPr>
          <w:lang w:val="en-US"/>
        </w:rPr>
        <w:t>Qualitative Research Methods for the</w:t>
      </w:r>
      <w:r w:rsidR="007514C3" w:rsidRPr="00A6123C">
        <w:rPr>
          <w:lang w:val="en-US"/>
        </w:rPr>
        <w:t xml:space="preserve"> Social Sciences with focus on I</w:t>
      </w:r>
      <w:r w:rsidRPr="00A6123C">
        <w:rPr>
          <w:lang w:val="en-US"/>
        </w:rPr>
        <w:t>nterviews an</w:t>
      </w:r>
      <w:r w:rsidR="007514C3" w:rsidRPr="00A6123C">
        <w:rPr>
          <w:lang w:val="en-US"/>
        </w:rPr>
        <w:t>d O</w:t>
      </w:r>
      <w:r w:rsidRPr="00A6123C">
        <w:rPr>
          <w:lang w:val="en-US"/>
        </w:rPr>
        <w:t>bservations</w:t>
      </w:r>
    </w:p>
    <w:p w14:paraId="7212448F" w14:textId="77777777" w:rsidR="00C3102E" w:rsidRPr="00A6123C" w:rsidRDefault="00C3102E" w:rsidP="00C3102E">
      <w:pPr>
        <w:widowControl w:val="0"/>
        <w:autoSpaceDE w:val="0"/>
        <w:autoSpaceDN w:val="0"/>
        <w:adjustRightInd w:val="0"/>
        <w:rPr>
          <w:rFonts w:ascii="Trebuchet MS" w:hAnsi="Trebuchet MS" w:cs="Trebuchet MS"/>
          <w:color w:val="262626"/>
          <w:sz w:val="28"/>
          <w:szCs w:val="28"/>
          <w:lang w:val="en-US"/>
        </w:rPr>
      </w:pPr>
      <w:r w:rsidRPr="00A6123C">
        <w:rPr>
          <w:rFonts w:ascii="Trebuchet MS" w:hAnsi="Trebuchet MS" w:cs="Trebuchet MS"/>
          <w:color w:val="262626"/>
          <w:sz w:val="28"/>
          <w:szCs w:val="28"/>
          <w:lang w:val="en-US"/>
        </w:rPr>
        <w:t> </w:t>
      </w:r>
    </w:p>
    <w:p w14:paraId="1AFF7425" w14:textId="364537D2" w:rsidR="00840C0E" w:rsidRPr="00A6123C" w:rsidRDefault="00840C0E" w:rsidP="00C3102E">
      <w:pPr>
        <w:widowControl w:val="0"/>
        <w:autoSpaceDE w:val="0"/>
        <w:autoSpaceDN w:val="0"/>
        <w:adjustRightInd w:val="0"/>
        <w:rPr>
          <w:rFonts w:ascii="Georgia" w:hAnsi="Georgia" w:cs="Georgia"/>
          <w:b/>
          <w:bCs/>
          <w:color w:val="1D1D1D"/>
          <w:sz w:val="20"/>
          <w:szCs w:val="20"/>
          <w:lang w:val="en-US"/>
        </w:rPr>
      </w:pPr>
      <w:r w:rsidRPr="00A6123C">
        <w:rPr>
          <w:rFonts w:ascii="Georgia" w:hAnsi="Georgia" w:cs="Georgia"/>
          <w:b/>
          <w:bCs/>
          <w:color w:val="1D1D1D"/>
          <w:sz w:val="20"/>
          <w:szCs w:val="20"/>
          <w:lang w:val="en-US"/>
        </w:rPr>
        <w:t xml:space="preserve">Course Code: </w:t>
      </w:r>
      <w:r w:rsidRPr="00A6123C">
        <w:rPr>
          <w:rFonts w:ascii="Georgia" w:hAnsi="Georgia" w:cs="Georgia"/>
          <w:bCs/>
          <w:color w:val="1D1D1D"/>
          <w:sz w:val="20"/>
          <w:szCs w:val="20"/>
          <w:lang w:val="en-US"/>
        </w:rPr>
        <w:t>FOSA002</w:t>
      </w:r>
    </w:p>
    <w:p w14:paraId="41DD1544" w14:textId="3BC1F5CC" w:rsidR="00C3102E" w:rsidRPr="00A6123C" w:rsidRDefault="00C3102E" w:rsidP="00C3102E">
      <w:pPr>
        <w:widowControl w:val="0"/>
        <w:autoSpaceDE w:val="0"/>
        <w:autoSpaceDN w:val="0"/>
        <w:adjustRightInd w:val="0"/>
        <w:rPr>
          <w:rFonts w:ascii="Georgia" w:hAnsi="Georgia" w:cs="Georgia"/>
          <w:b/>
          <w:bCs/>
          <w:color w:val="1D1D1D"/>
          <w:sz w:val="20"/>
          <w:szCs w:val="20"/>
          <w:lang w:val="en-US"/>
        </w:rPr>
      </w:pPr>
      <w:r w:rsidRPr="00A6123C">
        <w:rPr>
          <w:rFonts w:ascii="Georgia" w:hAnsi="Georgia" w:cs="Georgia"/>
          <w:b/>
          <w:bCs/>
          <w:color w:val="1D1D1D"/>
          <w:sz w:val="20"/>
          <w:szCs w:val="20"/>
          <w:lang w:val="en-US"/>
        </w:rPr>
        <w:t xml:space="preserve">Credit points: </w:t>
      </w:r>
      <w:r w:rsidRPr="00A6123C">
        <w:rPr>
          <w:rFonts w:ascii="Georgia" w:hAnsi="Georgia" w:cs="Georgia"/>
          <w:color w:val="1D1D1D"/>
          <w:sz w:val="20"/>
          <w:szCs w:val="20"/>
          <w:lang w:val="en-US"/>
        </w:rPr>
        <w:t>7,5 hp</w:t>
      </w:r>
    </w:p>
    <w:p w14:paraId="59859A28"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b/>
          <w:bCs/>
          <w:color w:val="1D1D1D"/>
          <w:sz w:val="20"/>
          <w:szCs w:val="20"/>
          <w:lang w:val="en-US"/>
        </w:rPr>
        <w:t xml:space="preserve">Responsible department: </w:t>
      </w:r>
      <w:r w:rsidRPr="00A6123C">
        <w:rPr>
          <w:rFonts w:ascii="Georgia" w:hAnsi="Georgia" w:cs="Georgia"/>
          <w:color w:val="1D1D1D"/>
          <w:sz w:val="20"/>
          <w:szCs w:val="20"/>
          <w:lang w:val="en-US"/>
        </w:rPr>
        <w:t>Sociology</w:t>
      </w:r>
    </w:p>
    <w:p w14:paraId="7577E32B"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b/>
          <w:bCs/>
          <w:color w:val="1D1D1D"/>
          <w:sz w:val="20"/>
          <w:szCs w:val="20"/>
          <w:lang w:val="en-US"/>
        </w:rPr>
        <w:t xml:space="preserve">Main field of study: </w:t>
      </w:r>
      <w:r w:rsidRPr="00A6123C">
        <w:rPr>
          <w:rFonts w:ascii="Georgia" w:hAnsi="Georgia" w:cs="Georgia"/>
          <w:color w:val="1D1D1D"/>
          <w:sz w:val="20"/>
          <w:szCs w:val="20"/>
          <w:lang w:val="en-US"/>
        </w:rPr>
        <w:t>Social science</w:t>
      </w:r>
    </w:p>
    <w:p w14:paraId="1352E561"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b/>
          <w:bCs/>
          <w:color w:val="1D1D1D"/>
          <w:sz w:val="20"/>
          <w:szCs w:val="20"/>
          <w:lang w:val="en-US"/>
        </w:rPr>
        <w:t xml:space="preserve">Level: </w:t>
      </w:r>
      <w:r w:rsidRPr="00A6123C">
        <w:rPr>
          <w:rFonts w:ascii="Georgia" w:hAnsi="Georgia" w:cs="Georgia"/>
          <w:color w:val="1D1D1D"/>
          <w:sz w:val="20"/>
          <w:szCs w:val="20"/>
          <w:lang w:val="en-US"/>
        </w:rPr>
        <w:t>PhD-level</w:t>
      </w:r>
    </w:p>
    <w:p w14:paraId="6E367E58"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b/>
          <w:bCs/>
          <w:color w:val="1D1D1D"/>
          <w:sz w:val="20"/>
          <w:szCs w:val="20"/>
          <w:lang w:val="en-US"/>
        </w:rPr>
        <w:t xml:space="preserve">Subject area: </w:t>
      </w:r>
      <w:r w:rsidRPr="00A6123C">
        <w:rPr>
          <w:rFonts w:ascii="Georgia" w:hAnsi="Georgia" w:cs="Georgia"/>
          <w:color w:val="1D1D1D"/>
          <w:sz w:val="20"/>
          <w:szCs w:val="20"/>
          <w:lang w:val="en-US"/>
        </w:rPr>
        <w:t>Social science</w:t>
      </w:r>
    </w:p>
    <w:p w14:paraId="1D29A049" w14:textId="31C515BC"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b/>
          <w:bCs/>
          <w:color w:val="1D1D1D"/>
          <w:sz w:val="20"/>
          <w:szCs w:val="20"/>
          <w:lang w:val="en-US"/>
        </w:rPr>
        <w:t xml:space="preserve">Grading scale: </w:t>
      </w:r>
      <w:r w:rsidRPr="00A6123C">
        <w:rPr>
          <w:rFonts w:ascii="Georgia" w:hAnsi="Georgia" w:cs="Georgia"/>
          <w:color w:val="1D1D1D"/>
          <w:sz w:val="20"/>
          <w:szCs w:val="20"/>
          <w:lang w:val="en-US"/>
        </w:rPr>
        <w:t>U (fail), G (pass)</w:t>
      </w:r>
    </w:p>
    <w:p w14:paraId="60F6E530"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Confirmation</w:t>
      </w:r>
    </w:p>
    <w:p w14:paraId="3061F0A7" w14:textId="4B8CBEAD" w:rsidR="00C3102E" w:rsidRPr="00A6123C" w:rsidRDefault="00195E26" w:rsidP="00C3102E">
      <w:pPr>
        <w:widowControl w:val="0"/>
        <w:autoSpaceDE w:val="0"/>
        <w:autoSpaceDN w:val="0"/>
        <w:adjustRightInd w:val="0"/>
        <w:rPr>
          <w:rFonts w:ascii="Trebuchet MS" w:hAnsi="Trebuchet MS" w:cs="Trebuchet MS"/>
          <w:color w:val="262626"/>
          <w:sz w:val="28"/>
          <w:szCs w:val="28"/>
          <w:lang w:val="en-US"/>
        </w:rPr>
      </w:pPr>
      <w:r w:rsidRPr="00A6123C">
        <w:rPr>
          <w:rFonts w:ascii="Georgia" w:hAnsi="Georgia" w:cs="Georgia"/>
          <w:color w:val="1D1D1D"/>
          <w:sz w:val="20"/>
          <w:szCs w:val="20"/>
          <w:lang w:val="en-US"/>
        </w:rPr>
        <w:t xml:space="preserve">The course syllabus </w:t>
      </w:r>
      <w:proofErr w:type="gramStart"/>
      <w:r w:rsidRPr="00A6123C">
        <w:rPr>
          <w:rFonts w:ascii="Georgia" w:hAnsi="Georgia" w:cs="Georgia"/>
          <w:color w:val="1D1D1D"/>
          <w:sz w:val="20"/>
          <w:szCs w:val="20"/>
          <w:lang w:val="en-US"/>
        </w:rPr>
        <w:t>was established</w:t>
      </w:r>
      <w:proofErr w:type="gramEnd"/>
      <w:r w:rsidRPr="00A6123C">
        <w:rPr>
          <w:rFonts w:ascii="Georgia" w:hAnsi="Georgia" w:cs="Georgia"/>
          <w:color w:val="1D1D1D"/>
          <w:sz w:val="20"/>
          <w:szCs w:val="20"/>
          <w:lang w:val="en-US"/>
        </w:rPr>
        <w:t xml:space="preserve"> by the Dean of the Faculty of Social Sciences on 2016-02-29 and is valid from 20</w:t>
      </w:r>
      <w:r w:rsidR="0084641A">
        <w:rPr>
          <w:rFonts w:ascii="Georgia" w:hAnsi="Georgia" w:cs="Georgia"/>
          <w:color w:val="1D1D1D"/>
          <w:sz w:val="20"/>
          <w:szCs w:val="20"/>
          <w:lang w:val="en-US"/>
        </w:rPr>
        <w:t>22-05-17</w:t>
      </w:r>
      <w:r w:rsidRPr="00A6123C">
        <w:rPr>
          <w:rFonts w:ascii="Georgia" w:hAnsi="Georgia" w:cs="Georgia"/>
          <w:color w:val="1D1D1D"/>
          <w:sz w:val="20"/>
          <w:szCs w:val="20"/>
          <w:lang w:val="en-US"/>
        </w:rPr>
        <w:t>.</w:t>
      </w:r>
    </w:p>
    <w:p w14:paraId="385A1168"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Contents</w:t>
      </w:r>
    </w:p>
    <w:p w14:paraId="725A9B58" w14:textId="1CEE6BA1"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1D1D1D"/>
          <w:sz w:val="20"/>
          <w:szCs w:val="20"/>
          <w:lang w:val="en-US"/>
        </w:rPr>
        <w:t xml:space="preserve">The course </w:t>
      </w:r>
      <w:r w:rsidRPr="00A6123C">
        <w:rPr>
          <w:rFonts w:ascii="Georgia" w:hAnsi="Georgia" w:cs="Georgia"/>
          <w:sz w:val="20"/>
          <w:szCs w:val="20"/>
          <w:lang w:val="en-US"/>
        </w:rPr>
        <w:t xml:space="preserve">is directed towards </w:t>
      </w:r>
      <w:r w:rsidR="001E40FB" w:rsidRPr="00A6123C">
        <w:rPr>
          <w:rFonts w:ascii="Georgia" w:hAnsi="Georgia" w:cs="Georgia"/>
          <w:sz w:val="20"/>
          <w:szCs w:val="20"/>
          <w:lang w:val="en-US"/>
        </w:rPr>
        <w:t>the development of</w:t>
      </w:r>
      <w:r w:rsidR="0034246C" w:rsidRPr="00A6123C">
        <w:rPr>
          <w:rFonts w:ascii="Georgia" w:hAnsi="Georgia" w:cs="Georgia"/>
          <w:sz w:val="20"/>
          <w:szCs w:val="20"/>
          <w:lang w:val="en-US"/>
        </w:rPr>
        <w:t xml:space="preserve"> </w:t>
      </w:r>
      <w:r w:rsidRPr="00A6123C">
        <w:rPr>
          <w:rFonts w:ascii="Georgia" w:hAnsi="Georgia" w:cs="Georgia"/>
          <w:sz w:val="20"/>
          <w:szCs w:val="20"/>
          <w:lang w:val="en-US"/>
        </w:rPr>
        <w:t xml:space="preserve">a deeper </w:t>
      </w:r>
      <w:r w:rsidRPr="00A6123C">
        <w:rPr>
          <w:rFonts w:ascii="Georgia" w:hAnsi="Georgia" w:cs="Georgia"/>
          <w:color w:val="1D1D1D"/>
          <w:sz w:val="20"/>
          <w:szCs w:val="20"/>
          <w:lang w:val="en-US"/>
        </w:rPr>
        <w:t>u</w:t>
      </w:r>
      <w:r w:rsidR="00A6123C">
        <w:rPr>
          <w:rFonts w:ascii="Georgia" w:hAnsi="Georgia" w:cs="Georgia"/>
          <w:color w:val="1D1D1D"/>
          <w:sz w:val="20"/>
          <w:szCs w:val="20"/>
          <w:lang w:val="en-US"/>
        </w:rPr>
        <w:t>nderstanding and</w:t>
      </w:r>
      <w:r w:rsidRPr="00A6123C">
        <w:rPr>
          <w:rFonts w:ascii="Georgia" w:hAnsi="Georgia" w:cs="Georgia"/>
          <w:color w:val="1D1D1D"/>
          <w:sz w:val="20"/>
          <w:szCs w:val="20"/>
          <w:lang w:val="en-US"/>
        </w:rPr>
        <w:t xml:space="preserve"> </w:t>
      </w:r>
      <w:r w:rsidR="0034246C" w:rsidRPr="00A6123C">
        <w:rPr>
          <w:rFonts w:ascii="Georgia" w:hAnsi="Georgia" w:cs="Georgia"/>
          <w:color w:val="1D1D1D"/>
          <w:sz w:val="20"/>
          <w:szCs w:val="20"/>
          <w:lang w:val="en-US"/>
        </w:rPr>
        <w:t xml:space="preserve">practice </w:t>
      </w:r>
      <w:r w:rsidRPr="00A6123C">
        <w:rPr>
          <w:rFonts w:ascii="Georgia" w:hAnsi="Georgia" w:cs="Georgia"/>
          <w:color w:val="1D1D1D"/>
          <w:sz w:val="20"/>
          <w:szCs w:val="20"/>
          <w:lang w:val="en-US"/>
        </w:rPr>
        <w:t xml:space="preserve">of qualitative methods in the social sciences. The course </w:t>
      </w:r>
      <w:r w:rsidR="0034246C" w:rsidRPr="00A6123C">
        <w:rPr>
          <w:rFonts w:ascii="Georgia" w:hAnsi="Georgia" w:cs="Georgia"/>
          <w:color w:val="1D1D1D"/>
          <w:sz w:val="20"/>
          <w:szCs w:val="20"/>
          <w:lang w:val="en-US"/>
        </w:rPr>
        <w:t xml:space="preserve">focuses on </w:t>
      </w:r>
      <w:r w:rsidRPr="00A6123C">
        <w:rPr>
          <w:rFonts w:ascii="Georgia" w:hAnsi="Georgia" w:cs="Georgia"/>
          <w:color w:val="1D1D1D"/>
          <w:sz w:val="20"/>
          <w:szCs w:val="20"/>
          <w:lang w:val="en-US"/>
        </w:rPr>
        <w:t>qualitative research design</w:t>
      </w:r>
      <w:r w:rsidR="001E40FB" w:rsidRPr="00A6123C">
        <w:rPr>
          <w:rFonts w:ascii="Georgia" w:hAnsi="Georgia" w:cs="Georgia"/>
          <w:color w:val="1D1D1D"/>
          <w:sz w:val="20"/>
          <w:szCs w:val="20"/>
          <w:lang w:val="en-US"/>
        </w:rPr>
        <w:t xml:space="preserve"> (including trustworthiness and sampling)</w:t>
      </w:r>
      <w:r w:rsidRPr="00A6123C">
        <w:rPr>
          <w:rFonts w:ascii="Georgia" w:hAnsi="Georgia" w:cs="Georgia"/>
          <w:color w:val="1D1D1D"/>
          <w:sz w:val="20"/>
          <w:szCs w:val="20"/>
          <w:lang w:val="en-US"/>
        </w:rPr>
        <w:t xml:space="preserve">, research ethics, and </w:t>
      </w:r>
      <w:r w:rsidR="0034246C" w:rsidRPr="00A6123C">
        <w:rPr>
          <w:rFonts w:ascii="Georgia" w:hAnsi="Georgia" w:cs="Georgia"/>
          <w:sz w:val="20"/>
          <w:szCs w:val="20"/>
          <w:lang w:val="en-US"/>
        </w:rPr>
        <w:t xml:space="preserve">data collection methods, specifically </w:t>
      </w:r>
      <w:r w:rsidRPr="00A6123C">
        <w:rPr>
          <w:rFonts w:ascii="Georgia" w:hAnsi="Georgia" w:cs="Georgia"/>
          <w:color w:val="1D1D1D"/>
          <w:sz w:val="20"/>
          <w:szCs w:val="20"/>
          <w:lang w:val="en-US"/>
        </w:rPr>
        <w:t>interviews and observation. The course is divided into three</w:t>
      </w:r>
      <w:r w:rsidR="00840C0E" w:rsidRPr="00A6123C">
        <w:rPr>
          <w:rFonts w:ascii="Georgia" w:hAnsi="Georgia" w:cs="Georgia"/>
          <w:color w:val="1D1D1D"/>
          <w:sz w:val="20"/>
          <w:szCs w:val="20"/>
          <w:lang w:val="en-US"/>
        </w:rPr>
        <w:t xml:space="preserve"> themes</w:t>
      </w:r>
      <w:r w:rsidRPr="00A6123C">
        <w:rPr>
          <w:rFonts w:ascii="Georgia" w:hAnsi="Georgia" w:cs="Georgia"/>
          <w:color w:val="1D1D1D"/>
          <w:sz w:val="20"/>
          <w:szCs w:val="20"/>
          <w:lang w:val="en-US"/>
        </w:rPr>
        <w:t>.</w:t>
      </w:r>
    </w:p>
    <w:p w14:paraId="190673A3"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Trebuchet MS" w:hAnsi="Trebuchet MS" w:cs="Trebuchet MS"/>
          <w:color w:val="262626"/>
          <w:sz w:val="20"/>
          <w:szCs w:val="20"/>
          <w:lang w:val="en-US"/>
        </w:rPr>
        <w:t> </w:t>
      </w:r>
    </w:p>
    <w:p w14:paraId="278EE0A6" w14:textId="43CD3E67" w:rsidR="00C3102E" w:rsidRPr="00A6123C" w:rsidRDefault="00840C0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sz w:val="20"/>
          <w:szCs w:val="20"/>
          <w:lang w:val="en-US"/>
        </w:rPr>
        <w:t xml:space="preserve">Theme </w:t>
      </w:r>
      <w:r w:rsidR="00C3102E" w:rsidRPr="00A6123C">
        <w:rPr>
          <w:rFonts w:ascii="Georgia" w:hAnsi="Georgia" w:cs="Georgia"/>
          <w:color w:val="1D1D1D"/>
          <w:sz w:val="20"/>
          <w:szCs w:val="20"/>
          <w:lang w:val="en-US"/>
        </w:rPr>
        <w:t>One: Qualitative research design</w:t>
      </w:r>
    </w:p>
    <w:p w14:paraId="2F4D0F21" w14:textId="507B1295" w:rsidR="00C3102E" w:rsidRPr="00A6123C" w:rsidRDefault="00F17A27"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1D1D1D"/>
          <w:sz w:val="20"/>
          <w:szCs w:val="20"/>
          <w:lang w:val="en-US"/>
        </w:rPr>
        <w:t>C</w:t>
      </w:r>
      <w:r w:rsidR="00C3102E" w:rsidRPr="00A6123C">
        <w:rPr>
          <w:rFonts w:ascii="Georgia" w:hAnsi="Georgia" w:cs="Georgia"/>
          <w:color w:val="1D1D1D"/>
          <w:sz w:val="20"/>
          <w:szCs w:val="20"/>
          <w:lang w:val="en-US"/>
        </w:rPr>
        <w:t xml:space="preserve">ommon </w:t>
      </w:r>
      <w:r w:rsidRPr="00A6123C">
        <w:rPr>
          <w:rFonts w:ascii="Georgia" w:hAnsi="Georgia" w:cs="Georgia"/>
          <w:color w:val="1D1D1D"/>
          <w:sz w:val="20"/>
          <w:szCs w:val="20"/>
          <w:lang w:val="en-US"/>
        </w:rPr>
        <w:t xml:space="preserve">decisions </w:t>
      </w:r>
      <w:r w:rsidR="00C3102E" w:rsidRPr="00A6123C">
        <w:rPr>
          <w:rFonts w:ascii="Georgia" w:hAnsi="Georgia" w:cs="Georgia"/>
          <w:color w:val="1D1D1D"/>
          <w:sz w:val="20"/>
          <w:szCs w:val="20"/>
          <w:lang w:val="en-US"/>
        </w:rPr>
        <w:t>in qualitative research</w:t>
      </w:r>
      <w:r w:rsidR="008F28EC" w:rsidRPr="00A6123C">
        <w:rPr>
          <w:rFonts w:ascii="Georgia" w:hAnsi="Georgia" w:cs="Georgia"/>
          <w:color w:val="1D1D1D"/>
          <w:sz w:val="20"/>
          <w:szCs w:val="20"/>
          <w:lang w:val="en-US"/>
        </w:rPr>
        <w:t xml:space="preserve"> design</w:t>
      </w:r>
      <w:r w:rsidRPr="00A6123C">
        <w:rPr>
          <w:rFonts w:ascii="Georgia" w:hAnsi="Georgia" w:cs="Georgia"/>
          <w:color w:val="1D1D1D"/>
          <w:sz w:val="20"/>
          <w:szCs w:val="20"/>
          <w:lang w:val="en-US"/>
        </w:rPr>
        <w:t xml:space="preserve"> </w:t>
      </w:r>
      <w:r w:rsidRPr="00A6123C">
        <w:rPr>
          <w:rFonts w:ascii="Georgia" w:hAnsi="Georgia" w:cs="Georgia"/>
          <w:sz w:val="20"/>
          <w:szCs w:val="20"/>
          <w:lang w:val="en-US"/>
        </w:rPr>
        <w:t>are addressed</w:t>
      </w:r>
      <w:r w:rsidRPr="00A6123C">
        <w:rPr>
          <w:rFonts w:ascii="Georgia" w:hAnsi="Georgia" w:cs="Georgia"/>
          <w:color w:val="1D1D1D"/>
          <w:sz w:val="20"/>
          <w:szCs w:val="20"/>
          <w:lang w:val="en-US"/>
        </w:rPr>
        <w:t>, including</w:t>
      </w:r>
      <w:r w:rsidR="00C3102E" w:rsidRPr="00A6123C">
        <w:rPr>
          <w:rFonts w:ascii="Georgia" w:hAnsi="Georgia" w:cs="Georgia"/>
          <w:color w:val="1D1D1D"/>
          <w:sz w:val="20"/>
          <w:szCs w:val="20"/>
          <w:lang w:val="en-US"/>
        </w:rPr>
        <w:t xml:space="preserve"> </w:t>
      </w:r>
      <w:r w:rsidRPr="00A6123C">
        <w:rPr>
          <w:rFonts w:ascii="Georgia" w:hAnsi="Georgia" w:cs="Georgia"/>
          <w:color w:val="1D1D1D"/>
          <w:sz w:val="20"/>
          <w:szCs w:val="20"/>
          <w:lang w:val="en-US"/>
        </w:rPr>
        <w:t xml:space="preserve">selection </w:t>
      </w:r>
      <w:r w:rsidR="00C3102E" w:rsidRPr="00A6123C">
        <w:rPr>
          <w:rFonts w:ascii="Georgia" w:hAnsi="Georgia" w:cs="Georgia"/>
          <w:color w:val="1D1D1D"/>
          <w:sz w:val="20"/>
          <w:szCs w:val="20"/>
          <w:lang w:val="en-US"/>
        </w:rPr>
        <w:t xml:space="preserve">of </w:t>
      </w:r>
      <w:r w:rsidRPr="00A6123C">
        <w:rPr>
          <w:rFonts w:ascii="Georgia" w:hAnsi="Georgia" w:cs="Georgia"/>
          <w:color w:val="1D1D1D"/>
          <w:sz w:val="20"/>
          <w:szCs w:val="20"/>
          <w:lang w:val="en-US"/>
        </w:rPr>
        <w:t xml:space="preserve">research paradigm and strategy, </w:t>
      </w:r>
      <w:r w:rsidR="00C3102E" w:rsidRPr="00A6123C">
        <w:rPr>
          <w:rFonts w:ascii="Georgia" w:hAnsi="Georgia" w:cs="Georgia"/>
          <w:color w:val="1D1D1D"/>
          <w:sz w:val="20"/>
          <w:szCs w:val="20"/>
          <w:lang w:val="en-US"/>
        </w:rPr>
        <w:t xml:space="preserve">data collection methods, </w:t>
      </w:r>
      <w:r w:rsidR="001E40FB" w:rsidRPr="00A6123C">
        <w:rPr>
          <w:rFonts w:ascii="Georgia" w:hAnsi="Georgia" w:cs="Georgia"/>
          <w:color w:val="1D1D1D"/>
          <w:sz w:val="20"/>
          <w:szCs w:val="20"/>
          <w:lang w:val="en-US"/>
        </w:rPr>
        <w:t xml:space="preserve">criteria for assessing quality, </w:t>
      </w:r>
      <w:r w:rsidRPr="00A6123C">
        <w:rPr>
          <w:rFonts w:ascii="Georgia" w:hAnsi="Georgia" w:cs="Georgia"/>
          <w:color w:val="1D1D1D"/>
          <w:sz w:val="20"/>
          <w:szCs w:val="20"/>
          <w:lang w:val="en-US"/>
        </w:rPr>
        <w:t xml:space="preserve">and sampling strategies. In addition, </w:t>
      </w:r>
      <w:r w:rsidR="00C3102E" w:rsidRPr="00A6123C">
        <w:rPr>
          <w:rFonts w:ascii="Georgia" w:hAnsi="Georgia" w:cs="Georgia"/>
          <w:color w:val="1D1D1D"/>
          <w:sz w:val="20"/>
          <w:szCs w:val="20"/>
          <w:lang w:val="en-US"/>
        </w:rPr>
        <w:t xml:space="preserve">the researcher's role and different aspects of ethics </w:t>
      </w:r>
      <w:r w:rsidR="00C3102E" w:rsidRPr="00A6123C">
        <w:rPr>
          <w:rFonts w:ascii="Georgia" w:hAnsi="Georgia" w:cs="Georgia"/>
          <w:sz w:val="20"/>
          <w:szCs w:val="20"/>
          <w:lang w:val="en-US"/>
        </w:rPr>
        <w:t>are discussed and problematized</w:t>
      </w:r>
      <w:r w:rsidR="00C3102E" w:rsidRPr="00A6123C">
        <w:rPr>
          <w:rFonts w:ascii="Georgia" w:hAnsi="Georgia" w:cs="Georgia"/>
          <w:color w:val="1D1D1D"/>
          <w:sz w:val="20"/>
          <w:szCs w:val="20"/>
          <w:lang w:val="en-US"/>
        </w:rPr>
        <w:t>.</w:t>
      </w:r>
      <w:r w:rsidRPr="00A6123C">
        <w:rPr>
          <w:rFonts w:ascii="Georgia" w:hAnsi="Georgia" w:cs="Georgia"/>
          <w:color w:val="1D1D1D"/>
          <w:sz w:val="20"/>
          <w:szCs w:val="20"/>
          <w:lang w:val="en-US"/>
        </w:rPr>
        <w:t xml:space="preserve"> </w:t>
      </w:r>
      <w:r w:rsidR="00D23773">
        <w:rPr>
          <w:rFonts w:ascii="Georgia" w:hAnsi="Georgia" w:cs="Georgia"/>
          <w:color w:val="1D1D1D"/>
          <w:sz w:val="20"/>
          <w:szCs w:val="20"/>
          <w:lang w:val="en-US"/>
        </w:rPr>
        <w:t>Participants</w:t>
      </w:r>
      <w:r w:rsidRPr="00A6123C">
        <w:rPr>
          <w:rFonts w:ascii="Georgia" w:hAnsi="Georgia" w:cs="Georgia"/>
          <w:color w:val="1D1D1D"/>
          <w:sz w:val="20"/>
          <w:szCs w:val="20"/>
          <w:lang w:val="en-US"/>
        </w:rPr>
        <w:t xml:space="preserve"> </w:t>
      </w:r>
      <w:r w:rsidR="007402C1" w:rsidRPr="00A6123C">
        <w:rPr>
          <w:rFonts w:ascii="Georgia" w:hAnsi="Georgia" w:cs="Georgia"/>
          <w:color w:val="1D1D1D"/>
          <w:sz w:val="20"/>
          <w:szCs w:val="20"/>
          <w:lang w:val="en-US"/>
        </w:rPr>
        <w:t xml:space="preserve">practice these choices </w:t>
      </w:r>
      <w:r w:rsidRPr="00A6123C">
        <w:rPr>
          <w:rFonts w:ascii="Georgia" w:hAnsi="Georgia" w:cs="Georgia"/>
          <w:color w:val="1D1D1D"/>
          <w:sz w:val="20"/>
          <w:szCs w:val="20"/>
          <w:lang w:val="en-US"/>
        </w:rPr>
        <w:t>and reflect</w:t>
      </w:r>
      <w:r w:rsidR="007402C1" w:rsidRPr="00A6123C">
        <w:rPr>
          <w:rFonts w:ascii="Georgia" w:hAnsi="Georgia" w:cs="Georgia"/>
          <w:color w:val="1D1D1D"/>
          <w:sz w:val="20"/>
          <w:szCs w:val="20"/>
          <w:lang w:val="en-US"/>
        </w:rPr>
        <w:t xml:space="preserve"> upon </w:t>
      </w:r>
      <w:r w:rsidR="00D23773">
        <w:rPr>
          <w:rFonts w:ascii="Georgia" w:hAnsi="Georgia" w:cs="Georgia"/>
          <w:color w:val="1D1D1D"/>
          <w:sz w:val="20"/>
          <w:szCs w:val="20"/>
          <w:lang w:val="en-US"/>
        </w:rPr>
        <w:t xml:space="preserve">their own and other participants’ </w:t>
      </w:r>
      <w:r w:rsidR="007402C1" w:rsidRPr="00A6123C">
        <w:rPr>
          <w:rFonts w:ascii="Georgia" w:hAnsi="Georgia" w:cs="Georgia"/>
          <w:color w:val="1D1D1D"/>
          <w:sz w:val="20"/>
          <w:szCs w:val="20"/>
          <w:lang w:val="en-US"/>
        </w:rPr>
        <w:t>choices</w:t>
      </w:r>
      <w:r w:rsidRPr="00A6123C">
        <w:rPr>
          <w:rFonts w:ascii="Georgia" w:hAnsi="Georgia" w:cs="Georgia"/>
          <w:color w:val="1D1D1D"/>
          <w:sz w:val="20"/>
          <w:szCs w:val="20"/>
          <w:lang w:val="en-US"/>
        </w:rPr>
        <w:t>.</w:t>
      </w:r>
    </w:p>
    <w:p w14:paraId="3A4A4220" w14:textId="77777777" w:rsidR="00C3102E" w:rsidRPr="00A6123C" w:rsidRDefault="00C3102E" w:rsidP="00C3102E">
      <w:pPr>
        <w:widowControl w:val="0"/>
        <w:autoSpaceDE w:val="0"/>
        <w:autoSpaceDN w:val="0"/>
        <w:adjustRightInd w:val="0"/>
        <w:rPr>
          <w:rFonts w:ascii="Trebuchet MS" w:hAnsi="Trebuchet MS" w:cs="Trebuchet MS"/>
          <w:color w:val="262626"/>
          <w:sz w:val="28"/>
          <w:szCs w:val="28"/>
          <w:lang w:val="en-US"/>
        </w:rPr>
      </w:pPr>
      <w:r w:rsidRPr="00A6123C">
        <w:rPr>
          <w:rFonts w:ascii="Trebuchet MS" w:hAnsi="Trebuchet MS" w:cs="Trebuchet MS"/>
          <w:color w:val="262626"/>
          <w:sz w:val="28"/>
          <w:szCs w:val="28"/>
          <w:lang w:val="en-US"/>
        </w:rPr>
        <w:t> </w:t>
      </w:r>
    </w:p>
    <w:p w14:paraId="4DD796FF" w14:textId="74507C04" w:rsidR="00C3102E" w:rsidRPr="00A6123C" w:rsidRDefault="00840C0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sz w:val="20"/>
          <w:szCs w:val="20"/>
          <w:lang w:val="en-US"/>
        </w:rPr>
        <w:t>Theme</w:t>
      </w:r>
      <w:r w:rsidR="00A6123C">
        <w:rPr>
          <w:rFonts w:ascii="Georgia" w:hAnsi="Georgia" w:cs="Georgia"/>
          <w:sz w:val="20"/>
          <w:szCs w:val="20"/>
          <w:lang w:val="en-US"/>
        </w:rPr>
        <w:t xml:space="preserve"> </w:t>
      </w:r>
      <w:r w:rsidR="00C3102E" w:rsidRPr="00A6123C">
        <w:rPr>
          <w:rFonts w:ascii="Georgia" w:hAnsi="Georgia" w:cs="Georgia"/>
          <w:color w:val="1D1D1D"/>
          <w:sz w:val="20"/>
          <w:szCs w:val="20"/>
          <w:lang w:val="en-US"/>
        </w:rPr>
        <w:t>Two: Observations</w:t>
      </w:r>
    </w:p>
    <w:p w14:paraId="62C89884" w14:textId="7D94344E"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1D1D1D"/>
          <w:sz w:val="20"/>
          <w:szCs w:val="20"/>
          <w:lang w:val="en-US"/>
        </w:rPr>
        <w:t>Initially the concept of observation is introduced and problematized, as well as the advantages and disadvantages that come wi</w:t>
      </w:r>
      <w:r w:rsidR="00D23773">
        <w:rPr>
          <w:rFonts w:ascii="Georgia" w:hAnsi="Georgia" w:cs="Georgia"/>
          <w:color w:val="1D1D1D"/>
          <w:sz w:val="20"/>
          <w:szCs w:val="20"/>
          <w:lang w:val="en-US"/>
        </w:rPr>
        <w:t>th these methods. Furthermore, participants</w:t>
      </w:r>
      <w:r w:rsidRPr="00A6123C">
        <w:rPr>
          <w:rFonts w:ascii="Georgia" w:hAnsi="Georgia" w:cs="Georgia"/>
          <w:color w:val="1D1D1D"/>
          <w:sz w:val="20"/>
          <w:szCs w:val="20"/>
          <w:lang w:val="en-US"/>
        </w:rPr>
        <w:t xml:space="preserve"> train their skills in using observations through practical exercises and reflections of their own and other </w:t>
      </w:r>
      <w:r w:rsidR="00D23773">
        <w:rPr>
          <w:rFonts w:ascii="Georgia" w:hAnsi="Georgia" w:cs="Georgia"/>
          <w:color w:val="1D1D1D"/>
          <w:sz w:val="20"/>
          <w:szCs w:val="20"/>
          <w:lang w:val="en-US"/>
        </w:rPr>
        <w:t xml:space="preserve">participants’ </w:t>
      </w:r>
      <w:r w:rsidRPr="00A6123C">
        <w:rPr>
          <w:rFonts w:ascii="Georgia" w:hAnsi="Georgia" w:cs="Georgia"/>
          <w:color w:val="1D1D1D"/>
          <w:sz w:val="20"/>
          <w:szCs w:val="20"/>
          <w:lang w:val="en-US"/>
        </w:rPr>
        <w:t>experiences.</w:t>
      </w:r>
    </w:p>
    <w:p w14:paraId="448FDEAA"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Trebuchet MS" w:hAnsi="Trebuchet MS" w:cs="Trebuchet MS"/>
          <w:color w:val="262626"/>
          <w:sz w:val="20"/>
          <w:szCs w:val="20"/>
          <w:lang w:val="en-US"/>
        </w:rPr>
        <w:t> </w:t>
      </w:r>
    </w:p>
    <w:p w14:paraId="5E5DEA03" w14:textId="34DB5F22" w:rsidR="00C3102E" w:rsidRPr="00A6123C" w:rsidRDefault="00840C0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sz w:val="20"/>
          <w:szCs w:val="20"/>
          <w:lang w:val="en-US"/>
        </w:rPr>
        <w:t>Theme</w:t>
      </w:r>
      <w:r w:rsidR="00A6123C">
        <w:rPr>
          <w:rFonts w:ascii="Georgia" w:hAnsi="Georgia" w:cs="Georgia"/>
          <w:sz w:val="20"/>
          <w:szCs w:val="20"/>
          <w:lang w:val="en-US"/>
        </w:rPr>
        <w:t xml:space="preserve"> </w:t>
      </w:r>
      <w:r w:rsidR="00C3102E" w:rsidRPr="00A6123C">
        <w:rPr>
          <w:rFonts w:ascii="Georgia" w:hAnsi="Georgia" w:cs="Georgia"/>
          <w:color w:val="1D1D1D"/>
          <w:sz w:val="20"/>
          <w:szCs w:val="20"/>
          <w:lang w:val="en-US"/>
        </w:rPr>
        <w:t>Three: Interviews</w:t>
      </w:r>
    </w:p>
    <w:p w14:paraId="53E74F27"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1D1D1D"/>
          <w:sz w:val="20"/>
          <w:szCs w:val="20"/>
          <w:lang w:val="en-US"/>
        </w:rPr>
        <w:t>Interview techniques, including individual interviews and group interviews, are introduced. Initially interview methods are discussed and problematized as a method to collect empirical material, after</w:t>
      </w:r>
    </w:p>
    <w:p w14:paraId="501C796A" w14:textId="796EA0DF"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proofErr w:type="gramStart"/>
      <w:r w:rsidRPr="00A6123C">
        <w:rPr>
          <w:rFonts w:ascii="Georgia" w:hAnsi="Georgia" w:cs="Georgia"/>
          <w:color w:val="1D1D1D"/>
          <w:sz w:val="20"/>
          <w:szCs w:val="20"/>
          <w:lang w:val="en-US"/>
        </w:rPr>
        <w:t>which</w:t>
      </w:r>
      <w:proofErr w:type="gramEnd"/>
      <w:r w:rsidRPr="00A6123C">
        <w:rPr>
          <w:rFonts w:ascii="Georgia" w:hAnsi="Georgia" w:cs="Georgia"/>
          <w:color w:val="1D1D1D"/>
          <w:sz w:val="20"/>
          <w:szCs w:val="20"/>
          <w:lang w:val="en-US"/>
        </w:rPr>
        <w:t xml:space="preserve"> </w:t>
      </w:r>
      <w:r w:rsidR="00D23773">
        <w:rPr>
          <w:rFonts w:ascii="Georgia" w:hAnsi="Georgia" w:cs="Georgia"/>
          <w:color w:val="1D1D1D"/>
          <w:sz w:val="20"/>
          <w:szCs w:val="20"/>
          <w:lang w:val="en-US"/>
        </w:rPr>
        <w:t>participants</w:t>
      </w:r>
      <w:r w:rsidRPr="00A6123C">
        <w:rPr>
          <w:rFonts w:ascii="Georgia" w:hAnsi="Georgia" w:cs="Georgia"/>
          <w:color w:val="1D1D1D"/>
          <w:sz w:val="20"/>
          <w:szCs w:val="20"/>
          <w:lang w:val="en-US"/>
        </w:rPr>
        <w:t xml:space="preserve"> practice interview methodology and </w:t>
      </w:r>
      <w:r w:rsidR="00D23773">
        <w:rPr>
          <w:rFonts w:ascii="Georgia" w:hAnsi="Georgia" w:cs="Georgia"/>
          <w:color w:val="1D1D1D"/>
          <w:sz w:val="20"/>
          <w:szCs w:val="20"/>
          <w:lang w:val="en-US"/>
        </w:rPr>
        <w:t xml:space="preserve">reflect on their own and other </w:t>
      </w:r>
      <w:r w:rsidR="00D23773">
        <w:rPr>
          <w:rFonts w:ascii="Georgia" w:hAnsi="Georgia" w:cs="Georgia"/>
          <w:color w:val="1D1D1D"/>
          <w:sz w:val="20"/>
          <w:szCs w:val="20"/>
          <w:lang w:val="en-US"/>
        </w:rPr>
        <w:t xml:space="preserve">participants’ </w:t>
      </w:r>
      <w:r w:rsidRPr="00A6123C">
        <w:rPr>
          <w:rFonts w:ascii="Georgia" w:hAnsi="Georgia" w:cs="Georgia"/>
          <w:color w:val="1D1D1D"/>
          <w:sz w:val="20"/>
          <w:szCs w:val="20"/>
          <w:lang w:val="en-US"/>
        </w:rPr>
        <w:t>experiences.</w:t>
      </w:r>
      <w:r w:rsidRPr="00A6123C">
        <w:rPr>
          <w:rFonts w:ascii="Trebuchet MS" w:hAnsi="Trebuchet MS" w:cs="Trebuchet MS"/>
          <w:color w:val="262626"/>
          <w:sz w:val="20"/>
          <w:szCs w:val="20"/>
          <w:lang w:val="en-US"/>
        </w:rPr>
        <w:t> </w:t>
      </w:r>
    </w:p>
    <w:p w14:paraId="6F6AA6DB"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Expected learning outcomes</w:t>
      </w:r>
    </w:p>
    <w:p w14:paraId="0FA3095C" w14:textId="77777777" w:rsidR="00E50EF9" w:rsidRPr="00A6123C" w:rsidRDefault="00C3102E" w:rsidP="00C3102E">
      <w:pPr>
        <w:widowControl w:val="0"/>
        <w:autoSpaceDE w:val="0"/>
        <w:autoSpaceDN w:val="0"/>
        <w:adjustRightInd w:val="0"/>
        <w:rPr>
          <w:rFonts w:ascii="Georgia" w:hAnsi="Georgia" w:cs="Georgia"/>
          <w:color w:val="1D1D1D"/>
          <w:sz w:val="20"/>
          <w:szCs w:val="20"/>
          <w:lang w:val="en-US"/>
        </w:rPr>
      </w:pPr>
      <w:r w:rsidRPr="00A6123C">
        <w:rPr>
          <w:rFonts w:ascii="Georgia" w:hAnsi="Georgia" w:cs="Georgia"/>
          <w:color w:val="1D1D1D"/>
          <w:sz w:val="20"/>
          <w:szCs w:val="20"/>
          <w:lang w:val="en-US"/>
        </w:rPr>
        <w:t xml:space="preserve">For passing the course, the student should acquire knowledge and understanding to: </w:t>
      </w:r>
    </w:p>
    <w:p w14:paraId="25269374" w14:textId="20CEB04C" w:rsidR="00D23773" w:rsidRPr="00D23773" w:rsidRDefault="00E10197" w:rsidP="00D23773">
      <w:pPr>
        <w:pStyle w:val="Liststycke"/>
        <w:widowControl w:val="0"/>
        <w:numPr>
          <w:ilvl w:val="0"/>
          <w:numId w:val="1"/>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be able to develop and motivate qualitative research designs in general and specific qualitative data collection methods</w:t>
      </w:r>
      <w:r w:rsidR="00D23773">
        <w:rPr>
          <w:rFonts w:ascii="Georgia" w:hAnsi="Georgia" w:cs="Georgia"/>
          <w:color w:val="1D1D1D"/>
          <w:sz w:val="20"/>
          <w:szCs w:val="20"/>
          <w:lang w:val="en-US"/>
        </w:rPr>
        <w:t>,</w:t>
      </w:r>
    </w:p>
    <w:p w14:paraId="050B45C3" w14:textId="344E1566" w:rsidR="00D23773" w:rsidRPr="00D23773" w:rsidRDefault="009452D6" w:rsidP="00D23773">
      <w:pPr>
        <w:pStyle w:val="Liststycke"/>
        <w:widowControl w:val="0"/>
        <w:numPr>
          <w:ilvl w:val="0"/>
          <w:numId w:val="1"/>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b</w:t>
      </w:r>
      <w:r w:rsidR="00D60FB7" w:rsidRPr="00D23773">
        <w:rPr>
          <w:rFonts w:ascii="Georgia" w:hAnsi="Georgia" w:cs="Georgia"/>
          <w:color w:val="1D1D1D"/>
          <w:sz w:val="20"/>
          <w:szCs w:val="20"/>
          <w:lang w:val="en-US"/>
        </w:rPr>
        <w:t>e able to select and motivate criteria for ensuring the quality of research methodology and analysis</w:t>
      </w:r>
      <w:r w:rsidR="00D23773">
        <w:rPr>
          <w:rFonts w:ascii="Georgia" w:hAnsi="Georgia" w:cs="Georgia"/>
          <w:color w:val="1D1D1D"/>
          <w:sz w:val="20"/>
          <w:szCs w:val="20"/>
          <w:lang w:val="en-US"/>
        </w:rPr>
        <w:t>,</w:t>
      </w:r>
    </w:p>
    <w:p w14:paraId="3F7CCD80" w14:textId="3297AFF7" w:rsidR="00D23773" w:rsidRPr="00D23773" w:rsidRDefault="00C3102E" w:rsidP="00D23773">
      <w:pPr>
        <w:pStyle w:val="Liststycke"/>
        <w:widowControl w:val="0"/>
        <w:numPr>
          <w:ilvl w:val="0"/>
          <w:numId w:val="1"/>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be able to</w:t>
      </w:r>
      <w:r w:rsidR="00E10197" w:rsidRPr="00D23773">
        <w:rPr>
          <w:rFonts w:ascii="Georgia" w:hAnsi="Georgia" w:cs="Georgia"/>
          <w:color w:val="1D1D1D"/>
          <w:sz w:val="20"/>
          <w:szCs w:val="20"/>
          <w:lang w:val="en-US"/>
        </w:rPr>
        <w:t xml:space="preserve"> develop and motivate sampling strategies </w:t>
      </w:r>
      <w:r w:rsidRPr="00D23773">
        <w:rPr>
          <w:rFonts w:ascii="Georgia" w:hAnsi="Georgia" w:cs="Georgia"/>
          <w:color w:val="1D1D1D"/>
          <w:sz w:val="20"/>
          <w:szCs w:val="20"/>
          <w:lang w:val="en-US"/>
        </w:rPr>
        <w:t xml:space="preserve">for qualitative </w:t>
      </w:r>
      <w:r w:rsidR="00E10197" w:rsidRPr="00D23773">
        <w:rPr>
          <w:rFonts w:ascii="Georgia" w:hAnsi="Georgia" w:cs="Georgia"/>
          <w:color w:val="1D1D1D"/>
          <w:sz w:val="20"/>
          <w:szCs w:val="20"/>
          <w:lang w:val="en-US"/>
        </w:rPr>
        <w:t>research designs</w:t>
      </w:r>
      <w:r w:rsidR="00D23773">
        <w:rPr>
          <w:rFonts w:ascii="Georgia" w:hAnsi="Georgia" w:cs="Georgia"/>
          <w:color w:val="1D1D1D"/>
          <w:sz w:val="20"/>
          <w:szCs w:val="20"/>
          <w:lang w:val="en-US"/>
        </w:rPr>
        <w:t>,</w:t>
      </w:r>
    </w:p>
    <w:p w14:paraId="6506B7AE" w14:textId="00465C45" w:rsidR="00E50EF9" w:rsidRPr="00D23773" w:rsidRDefault="00E10197" w:rsidP="00D23773">
      <w:pPr>
        <w:pStyle w:val="Liststycke"/>
        <w:widowControl w:val="0"/>
        <w:numPr>
          <w:ilvl w:val="0"/>
          <w:numId w:val="1"/>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 xml:space="preserve">demonstrate advanced </w:t>
      </w:r>
      <w:r w:rsidR="00C3102E" w:rsidRPr="00D23773">
        <w:rPr>
          <w:rFonts w:ascii="Georgia" w:hAnsi="Georgia" w:cs="Georgia"/>
          <w:color w:val="1D1D1D"/>
          <w:sz w:val="20"/>
          <w:szCs w:val="20"/>
          <w:lang w:val="en-US"/>
        </w:rPr>
        <w:t>know</w:t>
      </w:r>
      <w:r w:rsidRPr="00D23773">
        <w:rPr>
          <w:rFonts w:ascii="Georgia" w:hAnsi="Georgia" w:cs="Georgia"/>
          <w:color w:val="1D1D1D"/>
          <w:sz w:val="20"/>
          <w:szCs w:val="20"/>
          <w:lang w:val="en-US"/>
        </w:rPr>
        <w:t>ledge</w:t>
      </w:r>
      <w:r w:rsidR="00C3102E" w:rsidRPr="00D23773">
        <w:rPr>
          <w:rFonts w:ascii="Georgia" w:hAnsi="Georgia" w:cs="Georgia"/>
          <w:color w:val="1D1D1D"/>
          <w:sz w:val="20"/>
          <w:szCs w:val="20"/>
          <w:lang w:val="en-US"/>
        </w:rPr>
        <w:t xml:space="preserve"> </w:t>
      </w:r>
      <w:r w:rsidRPr="00D23773">
        <w:rPr>
          <w:rFonts w:ascii="Georgia" w:hAnsi="Georgia" w:cs="Georgia"/>
          <w:color w:val="1D1D1D"/>
          <w:sz w:val="20"/>
          <w:szCs w:val="20"/>
          <w:lang w:val="en-US"/>
        </w:rPr>
        <w:t xml:space="preserve">regarding </w:t>
      </w:r>
      <w:r w:rsidR="00C3102E" w:rsidRPr="00D23773">
        <w:rPr>
          <w:rFonts w:ascii="Georgia" w:hAnsi="Georgia" w:cs="Georgia"/>
          <w:color w:val="1D1D1D"/>
          <w:sz w:val="20"/>
          <w:szCs w:val="20"/>
          <w:lang w:val="en-US"/>
        </w:rPr>
        <w:t>ethical guidelines for social science research</w:t>
      </w:r>
      <w:r w:rsidRPr="00D23773">
        <w:rPr>
          <w:rFonts w:ascii="Georgia" w:hAnsi="Georgia" w:cs="Georgia"/>
          <w:color w:val="1D1D1D"/>
          <w:sz w:val="20"/>
          <w:szCs w:val="20"/>
          <w:lang w:val="en-US"/>
        </w:rPr>
        <w:t xml:space="preserve"> </w:t>
      </w:r>
      <w:r w:rsidR="00090873" w:rsidRPr="00D23773">
        <w:rPr>
          <w:rFonts w:ascii="Georgia" w:hAnsi="Georgia" w:cs="Georgia"/>
          <w:color w:val="1D1D1D"/>
          <w:sz w:val="20"/>
          <w:szCs w:val="20"/>
          <w:lang w:val="en-US"/>
        </w:rPr>
        <w:t>concerning</w:t>
      </w:r>
      <w:r w:rsidRPr="00D23773">
        <w:rPr>
          <w:rFonts w:ascii="Georgia" w:hAnsi="Georgia" w:cs="Georgia"/>
          <w:color w:val="1D1D1D"/>
          <w:sz w:val="20"/>
          <w:szCs w:val="20"/>
          <w:lang w:val="en-US"/>
        </w:rPr>
        <w:t xml:space="preserve"> qualitative research</w:t>
      </w:r>
      <w:r w:rsidR="00D23773">
        <w:rPr>
          <w:rFonts w:ascii="Georgia" w:hAnsi="Georgia" w:cs="Georgia"/>
          <w:color w:val="1D1D1D"/>
          <w:sz w:val="20"/>
          <w:szCs w:val="20"/>
          <w:lang w:val="en-US"/>
        </w:rPr>
        <w:t>,</w:t>
      </w:r>
    </w:p>
    <w:p w14:paraId="1267EDE0" w14:textId="77777777" w:rsidR="00E50EF9" w:rsidRPr="00A6123C" w:rsidRDefault="00E50EF9" w:rsidP="00C3102E">
      <w:pPr>
        <w:widowControl w:val="0"/>
        <w:autoSpaceDE w:val="0"/>
        <w:autoSpaceDN w:val="0"/>
        <w:adjustRightInd w:val="0"/>
        <w:rPr>
          <w:rFonts w:ascii="Georgia" w:hAnsi="Georgia" w:cs="Georgia"/>
          <w:color w:val="1D1D1D"/>
          <w:sz w:val="20"/>
          <w:szCs w:val="20"/>
          <w:lang w:val="en-US"/>
        </w:rPr>
      </w:pPr>
    </w:p>
    <w:p w14:paraId="5D4F5BB5" w14:textId="338E0C8A" w:rsidR="00E50EF9" w:rsidRPr="00A6123C" w:rsidRDefault="00C3102E" w:rsidP="00C3102E">
      <w:pPr>
        <w:widowControl w:val="0"/>
        <w:autoSpaceDE w:val="0"/>
        <w:autoSpaceDN w:val="0"/>
        <w:adjustRightInd w:val="0"/>
        <w:rPr>
          <w:rFonts w:ascii="Georgia" w:hAnsi="Georgia" w:cs="Georgia"/>
          <w:color w:val="1D1D1D"/>
          <w:sz w:val="20"/>
          <w:szCs w:val="20"/>
          <w:lang w:val="en-US"/>
        </w:rPr>
      </w:pPr>
      <w:r w:rsidRPr="00A6123C">
        <w:rPr>
          <w:rFonts w:ascii="Georgia" w:hAnsi="Georgia" w:cs="Georgia"/>
          <w:color w:val="1D1D1D"/>
          <w:sz w:val="20"/>
          <w:szCs w:val="20"/>
          <w:lang w:val="en-US"/>
        </w:rPr>
        <w:t xml:space="preserve">For passing the course, the student should acquire skills and abilities </w:t>
      </w:r>
      <w:proofErr w:type="gramStart"/>
      <w:r w:rsidRPr="00A6123C">
        <w:rPr>
          <w:rFonts w:ascii="Georgia" w:hAnsi="Georgia" w:cs="Georgia"/>
          <w:color w:val="1D1D1D"/>
          <w:sz w:val="20"/>
          <w:szCs w:val="20"/>
          <w:lang w:val="en-US"/>
        </w:rPr>
        <w:t>to</w:t>
      </w:r>
      <w:proofErr w:type="gramEnd"/>
      <w:r w:rsidR="00E10197" w:rsidRPr="00A6123C">
        <w:rPr>
          <w:rFonts w:ascii="Georgia" w:hAnsi="Georgia" w:cs="Georgia"/>
          <w:color w:val="1D1D1D"/>
          <w:sz w:val="20"/>
          <w:szCs w:val="20"/>
          <w:lang w:val="en-US"/>
        </w:rPr>
        <w:t xml:space="preserve">: </w:t>
      </w:r>
    </w:p>
    <w:p w14:paraId="70F751B3" w14:textId="264E65C3" w:rsidR="00D23773" w:rsidRPr="00D23773" w:rsidRDefault="00C3102E" w:rsidP="00D23773">
      <w:pPr>
        <w:pStyle w:val="Liststycke"/>
        <w:widowControl w:val="0"/>
        <w:numPr>
          <w:ilvl w:val="0"/>
          <w:numId w:val="2"/>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apply relevant term</w:t>
      </w:r>
      <w:r w:rsidR="00E10197" w:rsidRPr="00D23773">
        <w:rPr>
          <w:rFonts w:ascii="Georgia" w:hAnsi="Georgia" w:cs="Georgia"/>
          <w:color w:val="1D1D1D"/>
          <w:sz w:val="20"/>
          <w:szCs w:val="20"/>
          <w:lang w:val="en-US"/>
        </w:rPr>
        <w:t>inology in qualitative research</w:t>
      </w:r>
      <w:r w:rsidR="00D23773">
        <w:rPr>
          <w:rFonts w:ascii="Georgia" w:hAnsi="Georgia" w:cs="Georgia"/>
          <w:color w:val="1D1D1D"/>
          <w:sz w:val="20"/>
          <w:szCs w:val="20"/>
          <w:lang w:val="en-US"/>
        </w:rPr>
        <w:t>,</w:t>
      </w:r>
    </w:p>
    <w:p w14:paraId="37DD2353" w14:textId="28A2A124" w:rsidR="00E50EF9" w:rsidRPr="00D23773" w:rsidRDefault="00C3102E" w:rsidP="00D23773">
      <w:pPr>
        <w:pStyle w:val="Liststycke"/>
        <w:widowControl w:val="0"/>
        <w:numPr>
          <w:ilvl w:val="0"/>
          <w:numId w:val="2"/>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 xml:space="preserve">independently conduct qualitative </w:t>
      </w:r>
      <w:r w:rsidR="00E10197" w:rsidRPr="00D23773">
        <w:rPr>
          <w:rFonts w:ascii="Georgia" w:hAnsi="Georgia" w:cs="Georgia"/>
          <w:color w:val="1D1D1D"/>
          <w:sz w:val="20"/>
          <w:szCs w:val="20"/>
          <w:lang w:val="en-US"/>
        </w:rPr>
        <w:t>interviews and observations</w:t>
      </w:r>
      <w:r w:rsidR="00D23773">
        <w:rPr>
          <w:rFonts w:ascii="Georgia" w:hAnsi="Georgia" w:cs="Georgia"/>
          <w:color w:val="1D1D1D"/>
          <w:sz w:val="20"/>
          <w:szCs w:val="20"/>
          <w:lang w:val="en-US"/>
        </w:rPr>
        <w:t>,</w:t>
      </w:r>
    </w:p>
    <w:p w14:paraId="71455B38" w14:textId="77777777" w:rsidR="00E50EF9" w:rsidRPr="00A6123C" w:rsidRDefault="00E50EF9" w:rsidP="00C3102E">
      <w:pPr>
        <w:widowControl w:val="0"/>
        <w:autoSpaceDE w:val="0"/>
        <w:autoSpaceDN w:val="0"/>
        <w:adjustRightInd w:val="0"/>
        <w:rPr>
          <w:rFonts w:ascii="Georgia" w:hAnsi="Georgia" w:cs="Georgia"/>
          <w:color w:val="1D1D1D"/>
          <w:sz w:val="20"/>
          <w:szCs w:val="20"/>
          <w:lang w:val="en-US"/>
        </w:rPr>
      </w:pPr>
    </w:p>
    <w:p w14:paraId="23F2FB2F" w14:textId="5EFC3B90" w:rsidR="00E50EF9" w:rsidRPr="00A6123C" w:rsidRDefault="00C3102E" w:rsidP="00C3102E">
      <w:pPr>
        <w:widowControl w:val="0"/>
        <w:autoSpaceDE w:val="0"/>
        <w:autoSpaceDN w:val="0"/>
        <w:adjustRightInd w:val="0"/>
        <w:rPr>
          <w:rFonts w:ascii="Georgia" w:hAnsi="Georgia" w:cs="Georgia"/>
          <w:color w:val="1D1D1D"/>
          <w:sz w:val="20"/>
          <w:szCs w:val="20"/>
          <w:lang w:val="en-US"/>
        </w:rPr>
      </w:pPr>
      <w:r w:rsidRPr="00A6123C">
        <w:rPr>
          <w:rFonts w:ascii="Georgia" w:hAnsi="Georgia" w:cs="Georgia"/>
          <w:color w:val="1D1D1D"/>
          <w:sz w:val="20"/>
          <w:szCs w:val="20"/>
          <w:lang w:val="en-US"/>
        </w:rPr>
        <w:t xml:space="preserve">For passing the course, the </w:t>
      </w:r>
      <w:r w:rsidR="00E10197" w:rsidRPr="00A6123C">
        <w:rPr>
          <w:rFonts w:ascii="Georgia" w:hAnsi="Georgia" w:cs="Georgia"/>
          <w:color w:val="1D1D1D"/>
          <w:sz w:val="20"/>
          <w:szCs w:val="20"/>
          <w:lang w:val="en-US"/>
        </w:rPr>
        <w:t>student should also be able to:</w:t>
      </w:r>
    </w:p>
    <w:p w14:paraId="4768E1E2" w14:textId="020CA5E4" w:rsidR="00D23773" w:rsidRPr="00D23773" w:rsidRDefault="00C3102E" w:rsidP="00D23773">
      <w:pPr>
        <w:pStyle w:val="Liststycke"/>
        <w:widowControl w:val="0"/>
        <w:numPr>
          <w:ilvl w:val="0"/>
          <w:numId w:val="3"/>
        </w:numPr>
        <w:autoSpaceDE w:val="0"/>
        <w:autoSpaceDN w:val="0"/>
        <w:adjustRightInd w:val="0"/>
        <w:rPr>
          <w:rFonts w:ascii="Georgia" w:hAnsi="Georgia" w:cs="Georgia"/>
          <w:color w:val="1D1D1D"/>
          <w:sz w:val="20"/>
          <w:szCs w:val="20"/>
          <w:lang w:val="en-US"/>
        </w:rPr>
      </w:pPr>
      <w:r w:rsidRPr="00D23773">
        <w:rPr>
          <w:rFonts w:ascii="Georgia" w:hAnsi="Georgia" w:cs="Georgia"/>
          <w:color w:val="1D1D1D"/>
          <w:sz w:val="20"/>
          <w:szCs w:val="20"/>
          <w:lang w:val="en-US"/>
        </w:rPr>
        <w:t>independently assess and critical</w:t>
      </w:r>
      <w:r w:rsidR="00E10197" w:rsidRPr="00D23773">
        <w:rPr>
          <w:rFonts w:ascii="Georgia" w:hAnsi="Georgia" w:cs="Georgia"/>
          <w:color w:val="1D1D1D"/>
          <w:sz w:val="20"/>
          <w:szCs w:val="20"/>
          <w:lang w:val="en-US"/>
        </w:rPr>
        <w:t xml:space="preserve">ly evaluate qualitative research in general and qualitative </w:t>
      </w:r>
      <w:r w:rsidR="00E10197" w:rsidRPr="00D23773">
        <w:rPr>
          <w:rFonts w:ascii="Georgia" w:hAnsi="Georgia" w:cs="Georgia"/>
          <w:color w:val="1D1D1D"/>
          <w:sz w:val="20"/>
          <w:szCs w:val="20"/>
          <w:lang w:val="en-US"/>
        </w:rPr>
        <w:lastRenderedPageBreak/>
        <w:t>research based on interviews and observations in particular</w:t>
      </w:r>
      <w:r w:rsidR="00D23773">
        <w:rPr>
          <w:rFonts w:ascii="Georgia" w:hAnsi="Georgia" w:cs="Georgia"/>
          <w:color w:val="1D1D1D"/>
          <w:sz w:val="20"/>
          <w:szCs w:val="20"/>
          <w:lang w:val="en-US"/>
        </w:rPr>
        <w:t>,</w:t>
      </w:r>
      <w:bookmarkStart w:id="0" w:name="_GoBack"/>
      <w:bookmarkEnd w:id="0"/>
      <w:r w:rsidR="00E10197" w:rsidRPr="00D23773">
        <w:rPr>
          <w:rFonts w:ascii="Georgia" w:hAnsi="Georgia" w:cs="Georgia"/>
          <w:color w:val="1D1D1D"/>
          <w:sz w:val="20"/>
          <w:szCs w:val="20"/>
          <w:lang w:val="en-US"/>
        </w:rPr>
        <w:t xml:space="preserve"> </w:t>
      </w:r>
    </w:p>
    <w:p w14:paraId="556D9835" w14:textId="5E1E31C9" w:rsidR="00C3102E" w:rsidRPr="00D23773" w:rsidRDefault="00C3102E" w:rsidP="00D23773">
      <w:pPr>
        <w:pStyle w:val="Liststycke"/>
        <w:widowControl w:val="0"/>
        <w:numPr>
          <w:ilvl w:val="0"/>
          <w:numId w:val="3"/>
        </w:numPr>
        <w:autoSpaceDE w:val="0"/>
        <w:autoSpaceDN w:val="0"/>
        <w:adjustRightInd w:val="0"/>
        <w:rPr>
          <w:rFonts w:ascii="Georgia" w:hAnsi="Georgia" w:cs="Georgia"/>
          <w:color w:val="1D1D1D"/>
          <w:sz w:val="20"/>
          <w:szCs w:val="20"/>
          <w:lang w:val="en-US"/>
        </w:rPr>
      </w:pPr>
      <w:proofErr w:type="gramStart"/>
      <w:r w:rsidRPr="00D23773">
        <w:rPr>
          <w:rFonts w:ascii="Georgia" w:hAnsi="Georgia" w:cs="Georgia"/>
          <w:color w:val="1D1D1D"/>
          <w:sz w:val="20"/>
          <w:szCs w:val="20"/>
          <w:lang w:val="en-US"/>
        </w:rPr>
        <w:t>independently</w:t>
      </w:r>
      <w:proofErr w:type="gramEnd"/>
      <w:r w:rsidRPr="00D23773">
        <w:rPr>
          <w:rFonts w:ascii="Georgia" w:hAnsi="Georgia" w:cs="Georgia"/>
          <w:color w:val="1D1D1D"/>
          <w:sz w:val="20"/>
          <w:szCs w:val="20"/>
          <w:lang w:val="en-US"/>
        </w:rPr>
        <w:t xml:space="preserve"> evaluate</w:t>
      </w:r>
      <w:r w:rsidR="00C02908" w:rsidRPr="00D23773">
        <w:rPr>
          <w:rFonts w:ascii="Georgia" w:hAnsi="Georgia" w:cs="Georgia"/>
          <w:color w:val="1D1D1D"/>
          <w:sz w:val="20"/>
          <w:szCs w:val="20"/>
          <w:lang w:val="en-US"/>
        </w:rPr>
        <w:t xml:space="preserve">, </w:t>
      </w:r>
      <w:r w:rsidR="00B240BA" w:rsidRPr="00D23773">
        <w:rPr>
          <w:rFonts w:ascii="Georgia" w:hAnsi="Georgia" w:cs="Georgia"/>
          <w:color w:val="1D1D1D"/>
          <w:sz w:val="20"/>
          <w:szCs w:val="20"/>
          <w:lang w:val="en-US"/>
        </w:rPr>
        <w:t>reflect upon</w:t>
      </w:r>
      <w:r w:rsidR="00C02908" w:rsidRPr="00D23773">
        <w:rPr>
          <w:rFonts w:ascii="Georgia" w:hAnsi="Georgia" w:cs="Georgia"/>
          <w:color w:val="1D1D1D"/>
          <w:sz w:val="20"/>
          <w:szCs w:val="20"/>
          <w:lang w:val="en-US"/>
        </w:rPr>
        <w:t xml:space="preserve"> and engage with</w:t>
      </w:r>
      <w:r w:rsidRPr="00D23773">
        <w:rPr>
          <w:rFonts w:ascii="Georgia" w:hAnsi="Georgia" w:cs="Georgia"/>
          <w:color w:val="1D1D1D"/>
          <w:sz w:val="20"/>
          <w:szCs w:val="20"/>
          <w:lang w:val="en-US"/>
        </w:rPr>
        <w:t xml:space="preserve"> the et</w:t>
      </w:r>
      <w:r w:rsidR="00A6123C" w:rsidRPr="00D23773">
        <w:rPr>
          <w:rFonts w:ascii="Georgia" w:hAnsi="Georgia" w:cs="Georgia"/>
          <w:color w:val="1D1D1D"/>
          <w:sz w:val="20"/>
          <w:szCs w:val="20"/>
          <w:lang w:val="en-US"/>
        </w:rPr>
        <w:t>hical dimensions of qualitative</w:t>
      </w:r>
      <w:r w:rsidR="00A6123C" w:rsidRPr="00D23773">
        <w:rPr>
          <w:rFonts w:ascii="Georgia" w:hAnsi="Georgia" w:cs="Georgia"/>
          <w:strike/>
          <w:color w:val="FF0000"/>
          <w:sz w:val="20"/>
          <w:szCs w:val="20"/>
          <w:lang w:val="en-US"/>
        </w:rPr>
        <w:t xml:space="preserve"> </w:t>
      </w:r>
      <w:r w:rsidR="00E10197" w:rsidRPr="00D23773">
        <w:rPr>
          <w:rFonts w:ascii="Georgia" w:hAnsi="Georgia" w:cs="Georgia"/>
          <w:sz w:val="20"/>
          <w:szCs w:val="20"/>
          <w:lang w:val="en-US"/>
        </w:rPr>
        <w:t>research.</w:t>
      </w:r>
    </w:p>
    <w:p w14:paraId="68751DB1"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Trebuchet MS" w:hAnsi="Trebuchet MS" w:cs="Trebuchet MS"/>
          <w:color w:val="262626"/>
          <w:sz w:val="20"/>
          <w:szCs w:val="20"/>
          <w:lang w:val="en-US"/>
        </w:rPr>
        <w:t> </w:t>
      </w:r>
    </w:p>
    <w:p w14:paraId="7000F37A"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Required knowledge</w:t>
      </w:r>
    </w:p>
    <w:p w14:paraId="0A7C430E" w14:textId="68C547B2" w:rsidR="00C3102E" w:rsidRPr="00A6123C" w:rsidRDefault="00C3102E" w:rsidP="00C3102E">
      <w:pPr>
        <w:widowControl w:val="0"/>
        <w:autoSpaceDE w:val="0"/>
        <w:autoSpaceDN w:val="0"/>
        <w:adjustRightInd w:val="0"/>
        <w:rPr>
          <w:rFonts w:ascii="Trebuchet MS" w:hAnsi="Trebuchet MS" w:cs="Trebuchet MS"/>
          <w:color w:val="262626"/>
          <w:sz w:val="28"/>
          <w:szCs w:val="28"/>
          <w:lang w:val="en-US"/>
        </w:rPr>
      </w:pPr>
      <w:r w:rsidRPr="00A6123C">
        <w:rPr>
          <w:rFonts w:ascii="Georgia" w:hAnsi="Georgia" w:cs="Georgia"/>
          <w:color w:val="1D1D1D"/>
          <w:sz w:val="20"/>
          <w:szCs w:val="20"/>
          <w:lang w:val="en-US"/>
        </w:rPr>
        <w:t>Admission to a doctoral program at the Faculty of Social Sciences. If there are vacancies, students from other faculties or universities can also be admitted to the course of.</w:t>
      </w:r>
    </w:p>
    <w:p w14:paraId="5C25255C"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Form of instruction</w:t>
      </w:r>
    </w:p>
    <w:p w14:paraId="4948B650" w14:textId="5692F5E6" w:rsidR="00C3102E" w:rsidRPr="00A6123C" w:rsidRDefault="00C3102E" w:rsidP="00C3102E">
      <w:pPr>
        <w:widowControl w:val="0"/>
        <w:autoSpaceDE w:val="0"/>
        <w:autoSpaceDN w:val="0"/>
        <w:adjustRightInd w:val="0"/>
        <w:rPr>
          <w:rFonts w:ascii="Trebuchet MS" w:hAnsi="Trebuchet MS" w:cs="Trebuchet MS"/>
          <w:color w:val="262626"/>
          <w:sz w:val="28"/>
          <w:szCs w:val="28"/>
          <w:lang w:val="en-US"/>
        </w:rPr>
      </w:pPr>
      <w:r w:rsidRPr="00A6123C">
        <w:rPr>
          <w:rFonts w:ascii="Georgia" w:hAnsi="Georgia" w:cs="Georgia"/>
          <w:color w:val="1D1D1D"/>
          <w:sz w:val="20"/>
          <w:szCs w:val="20"/>
          <w:lang w:val="en-US"/>
        </w:rPr>
        <w:t xml:space="preserve">Instructions consist of lectures, </w:t>
      </w:r>
      <w:r w:rsidR="00840C0E" w:rsidRPr="00A6123C">
        <w:rPr>
          <w:rFonts w:ascii="Georgia" w:hAnsi="Georgia" w:cs="Georgia"/>
          <w:color w:val="1D1D1D"/>
          <w:sz w:val="20"/>
          <w:szCs w:val="20"/>
          <w:lang w:val="en-US"/>
        </w:rPr>
        <w:t xml:space="preserve">workshops, </w:t>
      </w:r>
      <w:r w:rsidRPr="00A6123C">
        <w:rPr>
          <w:rFonts w:ascii="Georgia" w:hAnsi="Georgia" w:cs="Georgia"/>
          <w:color w:val="1D1D1D"/>
          <w:sz w:val="20"/>
          <w:szCs w:val="20"/>
          <w:lang w:val="en-US"/>
        </w:rPr>
        <w:t>practical assignments and seminars. All seminars are compulsory. Teaching will be in English unless all participants are Swedish speaking.</w:t>
      </w:r>
    </w:p>
    <w:p w14:paraId="0586F248"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Examination modes</w:t>
      </w:r>
    </w:p>
    <w:p w14:paraId="2509781E" w14:textId="0920461A" w:rsidR="00C3102E" w:rsidRPr="00A6123C" w:rsidRDefault="00C3102E" w:rsidP="00C3102E">
      <w:pPr>
        <w:widowControl w:val="0"/>
        <w:autoSpaceDE w:val="0"/>
        <w:autoSpaceDN w:val="0"/>
        <w:adjustRightInd w:val="0"/>
        <w:rPr>
          <w:rFonts w:ascii="Georgia" w:hAnsi="Georgia" w:cs="Georgia"/>
          <w:color w:val="1D1D1D"/>
          <w:sz w:val="20"/>
          <w:szCs w:val="20"/>
          <w:lang w:val="en-US"/>
        </w:rPr>
      </w:pPr>
      <w:r w:rsidRPr="00A6123C">
        <w:rPr>
          <w:rFonts w:ascii="Georgia" w:hAnsi="Georgia" w:cs="Georgia"/>
          <w:color w:val="1D1D1D"/>
          <w:sz w:val="20"/>
          <w:szCs w:val="20"/>
          <w:lang w:val="en-US"/>
        </w:rPr>
        <w:t xml:space="preserve">Examination </w:t>
      </w:r>
      <w:r w:rsidR="00B240BA" w:rsidRPr="00A6123C">
        <w:rPr>
          <w:rFonts w:ascii="Georgia" w:hAnsi="Georgia" w:cs="Georgia"/>
          <w:color w:val="1D1D1D"/>
          <w:sz w:val="20"/>
          <w:szCs w:val="20"/>
          <w:lang w:val="en-US"/>
        </w:rPr>
        <w:t xml:space="preserve">consists of </w:t>
      </w:r>
      <w:r w:rsidRPr="00A6123C">
        <w:rPr>
          <w:rFonts w:ascii="Georgia" w:hAnsi="Georgia" w:cs="Georgia"/>
          <w:color w:val="1D1D1D"/>
          <w:sz w:val="20"/>
          <w:szCs w:val="20"/>
          <w:lang w:val="en-US"/>
        </w:rPr>
        <w:t xml:space="preserve">active participation in seminars, </w:t>
      </w:r>
      <w:r w:rsidR="007402C1" w:rsidRPr="00A6123C">
        <w:rPr>
          <w:rFonts w:ascii="Georgia" w:hAnsi="Georgia" w:cs="Georgia"/>
          <w:color w:val="1D1D1D"/>
          <w:sz w:val="20"/>
          <w:szCs w:val="20"/>
          <w:lang w:val="en-US"/>
        </w:rPr>
        <w:t>completion of assignments</w:t>
      </w:r>
      <w:r w:rsidR="00266FC7" w:rsidRPr="00A6123C">
        <w:rPr>
          <w:rFonts w:ascii="Georgia" w:hAnsi="Georgia" w:cs="Georgia"/>
          <w:color w:val="1D1D1D"/>
          <w:sz w:val="20"/>
          <w:szCs w:val="20"/>
          <w:lang w:val="en-US"/>
        </w:rPr>
        <w:t xml:space="preserve"> (individual and group)</w:t>
      </w:r>
      <w:r w:rsidR="007402C1" w:rsidRPr="00A6123C">
        <w:rPr>
          <w:rFonts w:ascii="Georgia" w:hAnsi="Georgia" w:cs="Georgia"/>
          <w:color w:val="1D1D1D"/>
          <w:sz w:val="20"/>
          <w:szCs w:val="20"/>
          <w:lang w:val="en-US"/>
        </w:rPr>
        <w:t xml:space="preserve"> </w:t>
      </w:r>
      <w:r w:rsidRPr="00A6123C">
        <w:rPr>
          <w:rFonts w:ascii="Georgia" w:hAnsi="Georgia" w:cs="Georgia"/>
          <w:color w:val="1D1D1D"/>
          <w:sz w:val="20"/>
          <w:szCs w:val="20"/>
          <w:lang w:val="en-US"/>
        </w:rPr>
        <w:t xml:space="preserve">for seminars, and a final </w:t>
      </w:r>
      <w:r w:rsidR="00266FC7" w:rsidRPr="00A6123C">
        <w:rPr>
          <w:rFonts w:ascii="Georgia" w:hAnsi="Georgia" w:cs="Georgia"/>
          <w:color w:val="1D1D1D"/>
          <w:sz w:val="20"/>
          <w:szCs w:val="20"/>
          <w:lang w:val="en-US"/>
        </w:rPr>
        <w:t xml:space="preserve">individual </w:t>
      </w:r>
      <w:r w:rsidR="00B240BA" w:rsidRPr="00A6123C">
        <w:rPr>
          <w:rFonts w:ascii="Georgia" w:hAnsi="Georgia" w:cs="Georgia"/>
          <w:color w:val="1D1D1D"/>
          <w:sz w:val="20"/>
          <w:szCs w:val="20"/>
          <w:lang w:val="en-US"/>
        </w:rPr>
        <w:t xml:space="preserve">oral presentation and </w:t>
      </w:r>
      <w:r w:rsidRPr="00A6123C">
        <w:rPr>
          <w:rFonts w:ascii="Georgia" w:hAnsi="Georgia" w:cs="Georgia"/>
          <w:color w:val="1D1D1D"/>
          <w:sz w:val="20"/>
          <w:szCs w:val="20"/>
          <w:lang w:val="en-US"/>
        </w:rPr>
        <w:t>written assignment. Seminars are graded as pass or fail. If a student fails a seminar or an assignment, it requires the completion of an extra assignment. All assignments and seminars must be passed to pass the course. International students are assessed based on the ECTS scale.</w:t>
      </w:r>
    </w:p>
    <w:p w14:paraId="7751E712" w14:textId="77777777"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p>
    <w:p w14:paraId="406DBE73" w14:textId="649D9983" w:rsidR="00C3102E" w:rsidRPr="00A6123C" w:rsidRDefault="007402C1" w:rsidP="00C3102E">
      <w:pPr>
        <w:widowControl w:val="0"/>
        <w:autoSpaceDE w:val="0"/>
        <w:autoSpaceDN w:val="0"/>
        <w:adjustRightInd w:val="0"/>
        <w:rPr>
          <w:rFonts w:ascii="Trebuchet MS" w:hAnsi="Trebuchet MS" w:cs="Trebuchet MS"/>
          <w:color w:val="262626"/>
          <w:sz w:val="28"/>
          <w:szCs w:val="28"/>
          <w:lang w:val="en-US"/>
        </w:rPr>
      </w:pPr>
      <w:r w:rsidRPr="00A6123C">
        <w:rPr>
          <w:rFonts w:ascii="Georgia" w:hAnsi="Georgia" w:cs="Georgia"/>
          <w:color w:val="1D1D1D"/>
          <w:sz w:val="20"/>
          <w:szCs w:val="20"/>
          <w:lang w:val="en-US"/>
        </w:rPr>
        <w:t xml:space="preserve">Seminar </w:t>
      </w:r>
      <w:r w:rsidR="00C3102E" w:rsidRPr="00A6123C">
        <w:rPr>
          <w:rFonts w:ascii="Georgia" w:hAnsi="Georgia" w:cs="Georgia"/>
          <w:color w:val="1D1D1D"/>
          <w:sz w:val="20"/>
          <w:szCs w:val="20"/>
          <w:lang w:val="en-US"/>
        </w:rPr>
        <w:t xml:space="preserve">assignments </w:t>
      </w:r>
      <w:r w:rsidR="00B240BA" w:rsidRPr="00A6123C">
        <w:rPr>
          <w:rFonts w:ascii="Georgia" w:hAnsi="Georgia" w:cs="Georgia"/>
          <w:color w:val="1D1D1D"/>
          <w:sz w:val="20"/>
          <w:szCs w:val="20"/>
          <w:lang w:val="en-US"/>
        </w:rPr>
        <w:t xml:space="preserve">include </w:t>
      </w:r>
      <w:r w:rsidRPr="00A6123C">
        <w:rPr>
          <w:rFonts w:ascii="Georgia" w:hAnsi="Georgia" w:cs="Georgia"/>
          <w:color w:val="1D1D1D"/>
          <w:sz w:val="20"/>
          <w:szCs w:val="20"/>
          <w:lang w:val="en-US"/>
        </w:rPr>
        <w:t xml:space="preserve">preparing a research design as well as </w:t>
      </w:r>
      <w:r w:rsidR="00B240BA" w:rsidRPr="00A6123C">
        <w:rPr>
          <w:rFonts w:ascii="Georgia" w:hAnsi="Georgia" w:cs="Georgia"/>
          <w:color w:val="1D1D1D"/>
          <w:sz w:val="20"/>
          <w:szCs w:val="20"/>
          <w:lang w:val="en-US"/>
        </w:rPr>
        <w:t xml:space="preserve">carrying out </w:t>
      </w:r>
      <w:r w:rsidR="00C3102E" w:rsidRPr="00A6123C">
        <w:rPr>
          <w:rFonts w:ascii="Georgia" w:hAnsi="Georgia" w:cs="Georgia"/>
          <w:color w:val="1D1D1D"/>
          <w:sz w:val="20"/>
          <w:szCs w:val="20"/>
          <w:lang w:val="en-US"/>
        </w:rPr>
        <w:t>interviews and observations. This also includes a compilation of the raw notes from the interview or observation</w:t>
      </w:r>
      <w:r w:rsidR="00B240BA" w:rsidRPr="00A6123C">
        <w:rPr>
          <w:rFonts w:ascii="Georgia" w:hAnsi="Georgia" w:cs="Georgia"/>
          <w:color w:val="1D1D1D"/>
          <w:sz w:val="20"/>
          <w:szCs w:val="20"/>
          <w:lang w:val="en-US"/>
        </w:rPr>
        <w:t>,</w:t>
      </w:r>
      <w:r w:rsidR="00C3102E" w:rsidRPr="00A6123C">
        <w:rPr>
          <w:rFonts w:ascii="Georgia" w:hAnsi="Georgia" w:cs="Georgia"/>
          <w:color w:val="1D1D1D"/>
          <w:sz w:val="20"/>
          <w:szCs w:val="20"/>
          <w:lang w:val="en-US"/>
        </w:rPr>
        <w:t xml:space="preserve"> the transcribed interviews and complete observation notes. These data will form the basis for seminar discussions, which aim to deepen </w:t>
      </w:r>
      <w:r w:rsidR="00090873">
        <w:rPr>
          <w:rFonts w:ascii="Georgia" w:hAnsi="Georgia" w:cs="Georgia"/>
          <w:color w:val="1D1D1D"/>
          <w:sz w:val="20"/>
          <w:szCs w:val="20"/>
          <w:lang w:val="en-US"/>
        </w:rPr>
        <w:t xml:space="preserve">further participants’ </w:t>
      </w:r>
      <w:r w:rsidR="00C3102E" w:rsidRPr="00A6123C">
        <w:rPr>
          <w:rFonts w:ascii="Georgia" w:hAnsi="Georgia" w:cs="Georgia"/>
          <w:color w:val="1D1D1D"/>
          <w:sz w:val="20"/>
          <w:szCs w:val="20"/>
          <w:lang w:val="en-US"/>
        </w:rPr>
        <w:t xml:space="preserve">understanding of such methods. </w:t>
      </w:r>
      <w:r w:rsidR="00090873" w:rsidRPr="00A6123C">
        <w:rPr>
          <w:rFonts w:ascii="Georgia" w:hAnsi="Georgia" w:cs="Georgia"/>
          <w:color w:val="1D1D1D"/>
          <w:sz w:val="20"/>
          <w:szCs w:val="20"/>
          <w:lang w:val="en-US"/>
        </w:rPr>
        <w:t xml:space="preserve">Instructions </w:t>
      </w:r>
      <w:r w:rsidR="00090873">
        <w:rPr>
          <w:rFonts w:ascii="Georgia" w:hAnsi="Georgia" w:cs="Georgia"/>
          <w:color w:val="1D1D1D"/>
          <w:sz w:val="20"/>
          <w:szCs w:val="20"/>
          <w:lang w:val="en-US"/>
        </w:rPr>
        <w:t>in detail</w:t>
      </w:r>
      <w:r w:rsidR="00C3102E" w:rsidRPr="00A6123C">
        <w:rPr>
          <w:rFonts w:ascii="Georgia" w:hAnsi="Georgia" w:cs="Georgia"/>
          <w:color w:val="1D1D1D"/>
          <w:sz w:val="20"/>
          <w:szCs w:val="20"/>
          <w:lang w:val="en-US"/>
        </w:rPr>
        <w:t xml:space="preserve"> are given at the beginning of the course.</w:t>
      </w:r>
    </w:p>
    <w:p w14:paraId="4D300D01" w14:textId="77777777" w:rsidR="00C3102E" w:rsidRPr="00A6123C" w:rsidRDefault="00C3102E" w:rsidP="00C3102E">
      <w:pPr>
        <w:pStyle w:val="Rubrik2"/>
        <w:rPr>
          <w:rFonts w:ascii="Trebuchet MS" w:hAnsi="Trebuchet MS" w:cs="Trebuchet MS"/>
          <w:color w:val="262626"/>
          <w:sz w:val="28"/>
          <w:szCs w:val="28"/>
          <w:lang w:val="en-US"/>
        </w:rPr>
      </w:pPr>
      <w:r w:rsidRPr="00A6123C">
        <w:rPr>
          <w:lang w:val="en-US"/>
        </w:rPr>
        <w:t>Academic credit transfer</w:t>
      </w:r>
    </w:p>
    <w:p w14:paraId="263D3940" w14:textId="49217EEA" w:rsidR="00C3102E" w:rsidRPr="00A6123C" w:rsidRDefault="00C3102E" w:rsidP="000E416E">
      <w:pPr>
        <w:widowControl w:val="0"/>
        <w:autoSpaceDE w:val="0"/>
        <w:autoSpaceDN w:val="0"/>
        <w:adjustRightInd w:val="0"/>
        <w:rPr>
          <w:lang w:val="en-US"/>
        </w:rPr>
      </w:pPr>
      <w:r w:rsidRPr="00A6123C">
        <w:rPr>
          <w:rFonts w:ascii="Georgia" w:hAnsi="Georgia" w:cs="Georgia"/>
          <w:color w:val="1D1D1D"/>
          <w:sz w:val="20"/>
          <w:szCs w:val="20"/>
          <w:lang w:val="en-US"/>
        </w:rPr>
        <w:t>Credit transfer is always examined individually.</w:t>
      </w:r>
    </w:p>
    <w:p w14:paraId="15CA1E26" w14:textId="77777777" w:rsidR="00C3102E" w:rsidRPr="00A6123C" w:rsidRDefault="00C3102E" w:rsidP="00C3102E">
      <w:pPr>
        <w:pStyle w:val="Rubrik2"/>
        <w:rPr>
          <w:lang w:val="en-US"/>
        </w:rPr>
      </w:pPr>
      <w:r w:rsidRPr="00A6123C">
        <w:rPr>
          <w:lang w:val="en-US"/>
        </w:rPr>
        <w:t xml:space="preserve">Course literature </w:t>
      </w:r>
    </w:p>
    <w:p w14:paraId="503E5B36" w14:textId="77777777" w:rsidR="00A6123C" w:rsidRDefault="00A6123C" w:rsidP="00C3102E">
      <w:pPr>
        <w:widowControl w:val="0"/>
        <w:autoSpaceDE w:val="0"/>
        <w:autoSpaceDN w:val="0"/>
        <w:adjustRightInd w:val="0"/>
        <w:rPr>
          <w:rFonts w:ascii="Georgia" w:hAnsi="Georgia" w:cs="Georgia"/>
          <w:color w:val="1D1D1D"/>
          <w:sz w:val="20"/>
          <w:szCs w:val="20"/>
          <w:lang w:val="en-US"/>
        </w:rPr>
      </w:pPr>
    </w:p>
    <w:p w14:paraId="64AC9785" w14:textId="6CCC6911" w:rsidR="00C3102E" w:rsidRPr="00A6123C" w:rsidRDefault="00C3102E"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1D1D1D"/>
          <w:sz w:val="20"/>
          <w:szCs w:val="20"/>
          <w:lang w:val="en-US"/>
        </w:rPr>
        <w:t>Denzin, Norman K. &amp; Lincoln, Yvonna S. (20</w:t>
      </w:r>
      <w:r w:rsidR="00380A26" w:rsidRPr="00A6123C">
        <w:rPr>
          <w:rFonts w:ascii="Georgia" w:hAnsi="Georgia" w:cs="Georgia"/>
          <w:color w:val="1D1D1D"/>
          <w:sz w:val="20"/>
          <w:szCs w:val="20"/>
          <w:lang w:val="en-US"/>
        </w:rPr>
        <w:t>17</w:t>
      </w:r>
      <w:r w:rsidRPr="00A6123C">
        <w:rPr>
          <w:rFonts w:ascii="Georgia" w:hAnsi="Georgia" w:cs="Georgia"/>
          <w:color w:val="1D1D1D"/>
          <w:sz w:val="20"/>
          <w:szCs w:val="20"/>
          <w:lang w:val="en-US"/>
        </w:rPr>
        <w:t xml:space="preserve">) </w:t>
      </w:r>
      <w:proofErr w:type="gramStart"/>
      <w:r w:rsidRPr="00A6123C">
        <w:rPr>
          <w:rFonts w:ascii="Georgia" w:hAnsi="Georgia" w:cs="Georgia"/>
          <w:i/>
          <w:iCs/>
          <w:color w:val="1D1D1D"/>
          <w:sz w:val="20"/>
          <w:szCs w:val="20"/>
          <w:lang w:val="en-US"/>
        </w:rPr>
        <w:t>The</w:t>
      </w:r>
      <w:proofErr w:type="gramEnd"/>
      <w:r w:rsidRPr="00A6123C">
        <w:rPr>
          <w:rFonts w:ascii="Georgia" w:hAnsi="Georgia" w:cs="Georgia"/>
          <w:i/>
          <w:iCs/>
          <w:color w:val="1D1D1D"/>
          <w:sz w:val="20"/>
          <w:szCs w:val="20"/>
          <w:lang w:val="en-US"/>
        </w:rPr>
        <w:t xml:space="preserve"> Sage Handb</w:t>
      </w:r>
      <w:r w:rsidR="000B5C2A" w:rsidRPr="00A6123C">
        <w:rPr>
          <w:rFonts w:ascii="Georgia" w:hAnsi="Georgia" w:cs="Georgia"/>
          <w:i/>
          <w:iCs/>
          <w:color w:val="1D1D1D"/>
          <w:sz w:val="20"/>
          <w:szCs w:val="20"/>
          <w:lang w:val="en-US"/>
        </w:rPr>
        <w:t>o</w:t>
      </w:r>
      <w:r w:rsidRPr="00A6123C">
        <w:rPr>
          <w:rFonts w:ascii="Georgia" w:hAnsi="Georgia" w:cs="Georgia"/>
          <w:i/>
          <w:iCs/>
          <w:color w:val="1D1D1D"/>
          <w:sz w:val="20"/>
          <w:szCs w:val="20"/>
          <w:lang w:val="en-US"/>
        </w:rPr>
        <w:t>ok</w:t>
      </w:r>
      <w:r w:rsidR="001D554D" w:rsidRPr="00A6123C">
        <w:rPr>
          <w:rFonts w:ascii="Georgia" w:hAnsi="Georgia" w:cs="Georgia"/>
          <w:i/>
          <w:iCs/>
          <w:color w:val="1D1D1D"/>
          <w:sz w:val="20"/>
          <w:szCs w:val="20"/>
          <w:lang w:val="en-US"/>
        </w:rPr>
        <w:t xml:space="preserve"> </w:t>
      </w:r>
      <w:r w:rsidRPr="00A6123C">
        <w:rPr>
          <w:rFonts w:ascii="Georgia" w:hAnsi="Georgia" w:cs="Georgia"/>
          <w:i/>
          <w:iCs/>
          <w:color w:val="1D1D1D"/>
          <w:sz w:val="20"/>
          <w:szCs w:val="20"/>
          <w:lang w:val="en-US"/>
        </w:rPr>
        <w:t>of Qualitative Research</w:t>
      </w:r>
      <w:r w:rsidRPr="00A6123C">
        <w:rPr>
          <w:rFonts w:ascii="Georgia" w:hAnsi="Georgia" w:cs="Georgia"/>
          <w:color w:val="1D1D1D"/>
          <w:sz w:val="20"/>
          <w:szCs w:val="20"/>
          <w:lang w:val="en-US"/>
        </w:rPr>
        <w:t>. Sage.</w:t>
      </w:r>
      <w:r w:rsidR="00135818" w:rsidRPr="00A6123C">
        <w:rPr>
          <w:rFonts w:ascii="Georgia" w:hAnsi="Georgia" w:cs="Georgia"/>
          <w:color w:val="1D1D1D"/>
          <w:sz w:val="20"/>
          <w:szCs w:val="20"/>
          <w:lang w:val="en-US"/>
        </w:rPr>
        <w:t xml:space="preserve"> 5</w:t>
      </w:r>
      <w:r w:rsidR="00135818" w:rsidRPr="00A6123C">
        <w:rPr>
          <w:rFonts w:ascii="Georgia" w:hAnsi="Georgia" w:cs="Georgia"/>
          <w:color w:val="1D1D1D"/>
          <w:sz w:val="20"/>
          <w:szCs w:val="20"/>
          <w:vertAlign w:val="superscript"/>
          <w:lang w:val="en-US"/>
        </w:rPr>
        <w:t>th</w:t>
      </w:r>
      <w:r w:rsidR="00135818" w:rsidRPr="00A6123C">
        <w:rPr>
          <w:rFonts w:ascii="Georgia" w:hAnsi="Georgia" w:cs="Georgia"/>
          <w:color w:val="1D1D1D"/>
          <w:sz w:val="20"/>
          <w:szCs w:val="20"/>
          <w:lang w:val="en-US"/>
        </w:rPr>
        <w:t xml:space="preserve"> Edition.</w:t>
      </w:r>
    </w:p>
    <w:p w14:paraId="4E94BE0C" w14:textId="77777777" w:rsidR="006A0018" w:rsidRPr="00A6123C" w:rsidRDefault="006A0018" w:rsidP="00C3102E">
      <w:pPr>
        <w:widowControl w:val="0"/>
        <w:autoSpaceDE w:val="0"/>
        <w:autoSpaceDN w:val="0"/>
        <w:adjustRightInd w:val="0"/>
        <w:rPr>
          <w:rFonts w:ascii="Georgia" w:hAnsi="Georgia" w:cs="Georgia"/>
          <w:color w:val="1D1D1D"/>
          <w:sz w:val="20"/>
          <w:szCs w:val="20"/>
          <w:lang w:val="en-US"/>
        </w:rPr>
      </w:pPr>
    </w:p>
    <w:p w14:paraId="414DC69D" w14:textId="4C2BFC9A" w:rsidR="00A6123C" w:rsidRPr="00A6123C" w:rsidRDefault="00A6123C" w:rsidP="00A6123C">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262626"/>
          <w:sz w:val="20"/>
          <w:szCs w:val="20"/>
          <w:lang w:val="en-US"/>
        </w:rPr>
        <w:t xml:space="preserve">Edwards, Rosalind and Janet Holland. </w:t>
      </w:r>
      <w:r w:rsidR="007806B5">
        <w:rPr>
          <w:rFonts w:ascii="Georgia" w:hAnsi="Georgia" w:cs="Georgia"/>
          <w:color w:val="262626"/>
          <w:sz w:val="20"/>
          <w:szCs w:val="20"/>
          <w:lang w:val="en-US"/>
        </w:rPr>
        <w:t xml:space="preserve">(2013) </w:t>
      </w:r>
      <w:proofErr w:type="gramStart"/>
      <w:r w:rsidRPr="00A6123C">
        <w:rPr>
          <w:rFonts w:ascii="Georgia" w:hAnsi="Georgia" w:cs="Georgia"/>
          <w:color w:val="262626"/>
          <w:sz w:val="20"/>
          <w:szCs w:val="20"/>
          <w:lang w:val="en-US"/>
        </w:rPr>
        <w:t>What</w:t>
      </w:r>
      <w:proofErr w:type="gramEnd"/>
      <w:r w:rsidRPr="00A6123C">
        <w:rPr>
          <w:rFonts w:ascii="Georgia" w:hAnsi="Georgia" w:cs="Georgia"/>
          <w:color w:val="262626"/>
          <w:sz w:val="20"/>
          <w:szCs w:val="20"/>
          <w:lang w:val="en-US"/>
        </w:rPr>
        <w:t xml:space="preserve"> is qualitative interviewing? Bloomsbury Publishing PLC.</w:t>
      </w:r>
    </w:p>
    <w:p w14:paraId="4B03009B" w14:textId="77777777" w:rsidR="00A6123C" w:rsidRDefault="00A6123C" w:rsidP="00A6123C">
      <w:pPr>
        <w:rPr>
          <w:rFonts w:ascii="Georgia" w:hAnsi="Georgia"/>
          <w:sz w:val="20"/>
          <w:szCs w:val="20"/>
          <w:lang w:val="en-US"/>
        </w:rPr>
      </w:pPr>
    </w:p>
    <w:p w14:paraId="04892255" w14:textId="1796A21D" w:rsidR="00C3102E" w:rsidRDefault="00A6123C" w:rsidP="00A6123C">
      <w:pPr>
        <w:rPr>
          <w:rStyle w:val="product-info-panelattributesvalue2"/>
          <w:rFonts w:ascii="Georgia" w:hAnsi="Georgia"/>
          <w:sz w:val="20"/>
          <w:szCs w:val="20"/>
          <w:lang w:val="en-US"/>
        </w:rPr>
      </w:pPr>
      <w:r>
        <w:rPr>
          <w:rFonts w:ascii="Georgia" w:hAnsi="Georgia"/>
          <w:sz w:val="20"/>
          <w:szCs w:val="20"/>
          <w:lang w:val="en-US"/>
        </w:rPr>
        <w:t xml:space="preserve">Emerson, Robert M., </w:t>
      </w:r>
      <w:r w:rsidR="00E50EF9" w:rsidRPr="00A6123C">
        <w:rPr>
          <w:rFonts w:ascii="Georgia" w:hAnsi="Georgia"/>
          <w:sz w:val="20"/>
          <w:szCs w:val="20"/>
          <w:lang w:val="en-US"/>
        </w:rPr>
        <w:t xml:space="preserve">Rachel I. Fretz, and Linda L. Shaw. </w:t>
      </w:r>
      <w:r w:rsidR="007806B5">
        <w:rPr>
          <w:rFonts w:ascii="Georgia" w:hAnsi="Georgia"/>
          <w:sz w:val="20"/>
          <w:szCs w:val="20"/>
          <w:lang w:val="en-US"/>
        </w:rPr>
        <w:t>(2011)</w:t>
      </w:r>
      <w:r w:rsidR="00E50EF9" w:rsidRPr="00A6123C">
        <w:rPr>
          <w:rFonts w:ascii="Georgia" w:hAnsi="Georgia"/>
          <w:sz w:val="20"/>
          <w:szCs w:val="20"/>
          <w:lang w:val="en-US"/>
        </w:rPr>
        <w:t xml:space="preserve"> Writing Ethnographic Fieldnotes. Chicago: </w:t>
      </w:r>
      <w:hyperlink r:id="rId9" w:history="1">
        <w:r w:rsidR="00E50EF9" w:rsidRPr="00A6123C">
          <w:rPr>
            <w:rStyle w:val="Hyperlnk"/>
            <w:rFonts w:ascii="Georgia" w:hAnsi="Georgia"/>
            <w:color w:val="auto"/>
            <w:sz w:val="20"/>
            <w:szCs w:val="20"/>
            <w:lang w:val="en-US"/>
          </w:rPr>
          <w:t>University of Chicago Press</w:t>
        </w:r>
      </w:hyperlink>
      <w:r w:rsidR="00E50EF9" w:rsidRPr="00A6123C">
        <w:rPr>
          <w:rStyle w:val="product-info-panelattributesvalue2"/>
          <w:rFonts w:ascii="Georgia" w:hAnsi="Georgia"/>
          <w:sz w:val="20"/>
          <w:szCs w:val="20"/>
          <w:lang w:val="en-US"/>
        </w:rPr>
        <w:t>. ISBN 9780226206837.</w:t>
      </w:r>
    </w:p>
    <w:p w14:paraId="142C6A19" w14:textId="77777777" w:rsidR="00A6123C" w:rsidRPr="00A6123C" w:rsidRDefault="00A6123C" w:rsidP="00A6123C">
      <w:pPr>
        <w:rPr>
          <w:rFonts w:ascii="Georgia" w:hAnsi="Georgia"/>
          <w:sz w:val="20"/>
          <w:szCs w:val="20"/>
          <w:lang w:val="en-US"/>
        </w:rPr>
      </w:pPr>
    </w:p>
    <w:p w14:paraId="0E2F6323" w14:textId="77777777" w:rsidR="000B0A75" w:rsidRPr="00A6123C" w:rsidRDefault="000B0A75" w:rsidP="00C3102E">
      <w:pPr>
        <w:widowControl w:val="0"/>
        <w:autoSpaceDE w:val="0"/>
        <w:autoSpaceDN w:val="0"/>
        <w:adjustRightInd w:val="0"/>
        <w:rPr>
          <w:rFonts w:ascii="Georgia" w:hAnsi="Georgia" w:cs="Georgia"/>
          <w:color w:val="1D1D1D"/>
          <w:sz w:val="20"/>
          <w:szCs w:val="20"/>
          <w:lang w:val="en-US"/>
        </w:rPr>
      </w:pPr>
    </w:p>
    <w:p w14:paraId="653C7C8C" w14:textId="2D37AF92" w:rsidR="00C3102E" w:rsidRPr="00A6123C" w:rsidRDefault="00C378B2" w:rsidP="00C3102E">
      <w:pPr>
        <w:widowControl w:val="0"/>
        <w:autoSpaceDE w:val="0"/>
        <w:autoSpaceDN w:val="0"/>
        <w:adjustRightInd w:val="0"/>
        <w:rPr>
          <w:rFonts w:ascii="Trebuchet MS" w:hAnsi="Trebuchet MS" w:cs="Trebuchet MS"/>
          <w:color w:val="262626"/>
          <w:sz w:val="20"/>
          <w:szCs w:val="20"/>
          <w:lang w:val="en-US"/>
        </w:rPr>
      </w:pPr>
      <w:r w:rsidRPr="00A6123C">
        <w:rPr>
          <w:rFonts w:ascii="Georgia" w:hAnsi="Georgia" w:cs="Georgia"/>
          <w:color w:val="1D1D1D"/>
          <w:sz w:val="20"/>
          <w:szCs w:val="20"/>
          <w:lang w:val="en-US"/>
        </w:rPr>
        <w:t xml:space="preserve">In addition, </w:t>
      </w:r>
      <w:r w:rsidR="000B0A75" w:rsidRPr="00A6123C">
        <w:rPr>
          <w:rFonts w:ascii="Georgia" w:hAnsi="Georgia" w:cs="Georgia"/>
          <w:color w:val="1D1D1D"/>
          <w:sz w:val="20"/>
          <w:szCs w:val="20"/>
          <w:lang w:val="en-US"/>
        </w:rPr>
        <w:t>10</w:t>
      </w:r>
      <w:r w:rsidR="00380A26" w:rsidRPr="00A6123C">
        <w:rPr>
          <w:rFonts w:ascii="Georgia" w:hAnsi="Georgia" w:cs="Georgia"/>
          <w:color w:val="1D1D1D"/>
          <w:sz w:val="20"/>
          <w:szCs w:val="20"/>
          <w:lang w:val="en-US"/>
        </w:rPr>
        <w:t>-15</w:t>
      </w:r>
      <w:r w:rsidR="000B0A75" w:rsidRPr="00A6123C">
        <w:rPr>
          <w:rFonts w:ascii="Georgia" w:hAnsi="Georgia" w:cs="Georgia"/>
          <w:color w:val="1D1D1D"/>
          <w:sz w:val="20"/>
          <w:szCs w:val="20"/>
          <w:lang w:val="en-US"/>
        </w:rPr>
        <w:t xml:space="preserve"> </w:t>
      </w:r>
      <w:r w:rsidR="009F6891" w:rsidRPr="00A6123C">
        <w:rPr>
          <w:rFonts w:ascii="Georgia" w:hAnsi="Georgia" w:cs="Georgia"/>
          <w:color w:val="1D1D1D"/>
          <w:sz w:val="20"/>
          <w:szCs w:val="20"/>
          <w:lang w:val="en-US"/>
        </w:rPr>
        <w:t>research a</w:t>
      </w:r>
      <w:r w:rsidR="00C3102E" w:rsidRPr="00A6123C">
        <w:rPr>
          <w:rFonts w:ascii="Georgia" w:hAnsi="Georgia" w:cs="Georgia"/>
          <w:color w:val="1D1D1D"/>
          <w:sz w:val="20"/>
          <w:szCs w:val="20"/>
          <w:lang w:val="en-US"/>
        </w:rPr>
        <w:t>rticles</w:t>
      </w:r>
      <w:r w:rsidRPr="00A6123C">
        <w:rPr>
          <w:rFonts w:ascii="Georgia" w:hAnsi="Georgia" w:cs="Georgia"/>
          <w:color w:val="1D1D1D"/>
          <w:sz w:val="20"/>
          <w:szCs w:val="20"/>
          <w:lang w:val="en-US"/>
        </w:rPr>
        <w:t xml:space="preserve"> throughout the course</w:t>
      </w:r>
      <w:r w:rsidR="00A6123C">
        <w:rPr>
          <w:rFonts w:ascii="Georgia" w:hAnsi="Georgia" w:cs="Georgia"/>
          <w:color w:val="1D1D1D"/>
          <w:sz w:val="20"/>
          <w:szCs w:val="20"/>
          <w:lang w:val="en-US"/>
        </w:rPr>
        <w:t>.</w:t>
      </w:r>
    </w:p>
    <w:p w14:paraId="5C83003E" w14:textId="77777777" w:rsidR="00C3102E" w:rsidRPr="00A6123C" w:rsidRDefault="00C3102E" w:rsidP="00C3102E">
      <w:pPr>
        <w:pStyle w:val="Rubrik2"/>
        <w:rPr>
          <w:rFonts w:ascii="Trebuchet MS" w:hAnsi="Trebuchet MS" w:cs="Trebuchet MS"/>
          <w:color w:val="262626"/>
          <w:sz w:val="24"/>
          <w:szCs w:val="24"/>
          <w:lang w:val="en-US"/>
        </w:rPr>
      </w:pPr>
      <w:r w:rsidRPr="00A6123C">
        <w:rPr>
          <w:sz w:val="24"/>
          <w:szCs w:val="24"/>
          <w:lang w:val="en-US"/>
        </w:rPr>
        <w:t>Reference literature</w:t>
      </w:r>
    </w:p>
    <w:p w14:paraId="41F3A3AC" w14:textId="00157651" w:rsidR="00380A26" w:rsidRPr="00A6123C" w:rsidRDefault="009C4EDD" w:rsidP="00380A26">
      <w:pPr>
        <w:rPr>
          <w:rFonts w:ascii="Georgia" w:hAnsi="Georgia"/>
          <w:sz w:val="20"/>
          <w:szCs w:val="20"/>
          <w:lang w:val="en-US"/>
        </w:rPr>
      </w:pPr>
      <w:r>
        <w:rPr>
          <w:rFonts w:ascii="Georgia" w:hAnsi="Georgia"/>
          <w:sz w:val="20"/>
          <w:szCs w:val="20"/>
          <w:lang w:val="en-US"/>
        </w:rPr>
        <w:t>Charmaz, Kathy. (2014)</w:t>
      </w:r>
      <w:r w:rsidR="00380A26" w:rsidRPr="00A6123C">
        <w:rPr>
          <w:rFonts w:ascii="Georgia" w:hAnsi="Georgia"/>
          <w:sz w:val="20"/>
          <w:szCs w:val="20"/>
          <w:lang w:val="en-US"/>
        </w:rPr>
        <w:t xml:space="preserve"> “Crafting and Conducting Intensive Interviews” and “Interviewing in Grounded Theory Studies”. Chapters 3 and 4 in </w:t>
      </w:r>
      <w:r w:rsidR="00380A26" w:rsidRPr="00A6123C">
        <w:rPr>
          <w:rFonts w:ascii="Georgia" w:hAnsi="Georgia"/>
          <w:i/>
          <w:sz w:val="20"/>
          <w:szCs w:val="20"/>
          <w:lang w:val="en-US"/>
        </w:rPr>
        <w:t>Constructing Grounded Theory</w:t>
      </w:r>
      <w:r w:rsidR="00380A26" w:rsidRPr="00A6123C">
        <w:rPr>
          <w:rFonts w:ascii="Georgia" w:hAnsi="Georgia"/>
          <w:sz w:val="20"/>
          <w:szCs w:val="20"/>
          <w:lang w:val="en-US"/>
        </w:rPr>
        <w:t>.  Sage Publications.</w:t>
      </w:r>
    </w:p>
    <w:p w14:paraId="3ADAD6F3" w14:textId="5268C2EA" w:rsidR="00380A26" w:rsidRPr="00A6123C" w:rsidRDefault="00380A26" w:rsidP="00380A26">
      <w:pPr>
        <w:spacing w:before="100" w:beforeAutospacing="1" w:after="100" w:afterAutospacing="1"/>
        <w:rPr>
          <w:rFonts w:ascii="Georgia" w:eastAsia="Times New Roman" w:hAnsi="Georgia" w:cs="Times New Roman"/>
          <w:sz w:val="20"/>
          <w:szCs w:val="20"/>
          <w:lang w:val="en-US"/>
        </w:rPr>
      </w:pPr>
      <w:r w:rsidRPr="00A6123C">
        <w:rPr>
          <w:rFonts w:ascii="Georgia" w:eastAsia="Times New Roman" w:hAnsi="Georgia" w:cs="Times New Roman"/>
          <w:sz w:val="20"/>
          <w:szCs w:val="20"/>
          <w:lang w:val="en-US"/>
        </w:rPr>
        <w:t>Czarniawska, Barbara</w:t>
      </w:r>
      <w:r w:rsidR="009C4EDD">
        <w:rPr>
          <w:rFonts w:ascii="Georgia" w:eastAsia="Times New Roman" w:hAnsi="Georgia" w:cs="Times New Roman"/>
          <w:sz w:val="20"/>
          <w:szCs w:val="20"/>
          <w:lang w:val="en-US"/>
        </w:rPr>
        <w:t>.</w:t>
      </w:r>
      <w:r w:rsidRPr="00A6123C">
        <w:rPr>
          <w:rFonts w:ascii="Georgia" w:eastAsia="Times New Roman" w:hAnsi="Georgia" w:cs="Times New Roman"/>
          <w:sz w:val="20"/>
          <w:szCs w:val="20"/>
          <w:lang w:val="en-US"/>
        </w:rPr>
        <w:t xml:space="preserve"> (2007) </w:t>
      </w:r>
      <w:r w:rsidRPr="00A6123C">
        <w:rPr>
          <w:rFonts w:ascii="Georgia" w:eastAsia="Times New Roman" w:hAnsi="Georgia" w:cs="Times New Roman"/>
          <w:i/>
          <w:iCs/>
          <w:sz w:val="20"/>
          <w:szCs w:val="20"/>
          <w:lang w:val="en-US"/>
        </w:rPr>
        <w:t>Shadowing, and other techniques for doin</w:t>
      </w:r>
      <w:r w:rsidR="00A6123C">
        <w:rPr>
          <w:rFonts w:ascii="Georgia" w:eastAsia="Times New Roman" w:hAnsi="Georgia" w:cs="Times New Roman"/>
          <w:i/>
          <w:iCs/>
          <w:sz w:val="20"/>
          <w:szCs w:val="20"/>
          <w:lang w:val="en-US"/>
        </w:rPr>
        <w:t>g fieldwork in modern societies.</w:t>
      </w:r>
      <w:r w:rsidRPr="00A6123C">
        <w:rPr>
          <w:rFonts w:ascii="Georgia" w:eastAsia="Times New Roman" w:hAnsi="Georgia" w:cs="Times New Roman"/>
          <w:i/>
          <w:iCs/>
          <w:sz w:val="20"/>
          <w:szCs w:val="20"/>
          <w:lang w:val="en-US"/>
        </w:rPr>
        <w:t xml:space="preserve"> </w:t>
      </w:r>
      <w:r w:rsidRPr="00A6123C">
        <w:rPr>
          <w:rFonts w:ascii="Georgia" w:eastAsia="Times New Roman" w:hAnsi="Georgia" w:cs="Times New Roman"/>
          <w:sz w:val="20"/>
          <w:szCs w:val="20"/>
          <w:lang w:val="en-US"/>
        </w:rPr>
        <w:t>Liber</w:t>
      </w:r>
      <w:r w:rsidRPr="00A6123C">
        <w:rPr>
          <w:rFonts w:ascii="Georgia" w:eastAsia="Times New Roman" w:hAnsi="Georgia" w:cs="Times New Roman"/>
          <w:i/>
          <w:iCs/>
          <w:sz w:val="20"/>
          <w:szCs w:val="20"/>
          <w:lang w:val="en-US"/>
        </w:rPr>
        <w:t xml:space="preserve">. </w:t>
      </w:r>
    </w:p>
    <w:p w14:paraId="7874FD78" w14:textId="5C66EA94" w:rsidR="00380A26" w:rsidRPr="00A6123C" w:rsidRDefault="00380A26" w:rsidP="00380A26">
      <w:pPr>
        <w:spacing w:before="100" w:beforeAutospacing="1" w:after="100" w:afterAutospacing="1"/>
        <w:rPr>
          <w:rFonts w:ascii="Georgia" w:eastAsia="Times New Roman" w:hAnsi="Georgia" w:cs="Times New Roman"/>
          <w:sz w:val="20"/>
          <w:szCs w:val="20"/>
          <w:lang w:val="en-US"/>
        </w:rPr>
      </w:pPr>
      <w:r w:rsidRPr="00A6123C">
        <w:rPr>
          <w:rFonts w:ascii="Georgia" w:eastAsia="Times New Roman" w:hAnsi="Georgia" w:cs="Times New Roman"/>
          <w:sz w:val="20"/>
          <w:szCs w:val="20"/>
          <w:lang w:val="en-US"/>
        </w:rPr>
        <w:t xml:space="preserve">Geertz, Clifford. </w:t>
      </w:r>
      <w:r w:rsidR="00A6123C">
        <w:rPr>
          <w:rFonts w:ascii="Georgia" w:eastAsia="Times New Roman" w:hAnsi="Georgia" w:cs="Times New Roman"/>
          <w:sz w:val="20"/>
          <w:szCs w:val="20"/>
          <w:lang w:val="en-US"/>
        </w:rPr>
        <w:t xml:space="preserve">(1994) </w:t>
      </w:r>
      <w:r w:rsidRPr="00A6123C">
        <w:rPr>
          <w:rFonts w:ascii="Georgia" w:eastAsia="Times New Roman" w:hAnsi="Georgia" w:cs="Times New Roman"/>
          <w:sz w:val="20"/>
          <w:szCs w:val="20"/>
          <w:lang w:val="en-US"/>
        </w:rPr>
        <w:t xml:space="preserve">“Thick Description: Toward an Interpretive Theory of Culture”. In Michael Martin &amp; Lee. C. </w:t>
      </w:r>
      <w:r w:rsidR="00090873" w:rsidRPr="00A6123C">
        <w:rPr>
          <w:rFonts w:ascii="Georgia" w:eastAsia="Times New Roman" w:hAnsi="Georgia" w:cs="Times New Roman"/>
          <w:sz w:val="20"/>
          <w:szCs w:val="20"/>
          <w:lang w:val="en-US"/>
        </w:rPr>
        <w:t>McIntyre</w:t>
      </w:r>
      <w:r w:rsidRPr="00A6123C">
        <w:rPr>
          <w:rFonts w:ascii="Georgia" w:eastAsia="Times New Roman" w:hAnsi="Georgia" w:cs="Times New Roman"/>
          <w:sz w:val="20"/>
          <w:szCs w:val="20"/>
          <w:lang w:val="en-US"/>
        </w:rPr>
        <w:t xml:space="preserve"> (eds.), </w:t>
      </w:r>
      <w:r w:rsidRPr="00A6123C">
        <w:rPr>
          <w:rFonts w:ascii="Georgia" w:eastAsia="Times New Roman" w:hAnsi="Georgia" w:cs="Times New Roman"/>
          <w:i/>
          <w:iCs/>
          <w:sz w:val="20"/>
          <w:szCs w:val="20"/>
          <w:lang w:val="en-US"/>
        </w:rPr>
        <w:t>Readings in the Philosophy of Social Science</w:t>
      </w:r>
      <w:r w:rsidRPr="00A6123C">
        <w:rPr>
          <w:rFonts w:ascii="Georgia" w:eastAsia="Times New Roman" w:hAnsi="Georgia" w:cs="Times New Roman"/>
          <w:sz w:val="20"/>
          <w:szCs w:val="20"/>
          <w:lang w:val="en-US"/>
        </w:rPr>
        <w:t>, pp. 213-231. The MIT Press</w:t>
      </w:r>
      <w:r w:rsidR="00A6123C">
        <w:rPr>
          <w:rFonts w:ascii="Georgia" w:eastAsia="Times New Roman" w:hAnsi="Georgia" w:cs="Times New Roman"/>
          <w:sz w:val="20"/>
          <w:szCs w:val="20"/>
          <w:lang w:val="en-US"/>
        </w:rPr>
        <w:t>.</w:t>
      </w:r>
    </w:p>
    <w:p w14:paraId="3B2CD297" w14:textId="2655171D" w:rsidR="00380A26" w:rsidRPr="00A6123C" w:rsidRDefault="00380A26" w:rsidP="00380A26">
      <w:pPr>
        <w:spacing w:before="100" w:beforeAutospacing="1" w:after="100" w:afterAutospacing="1"/>
        <w:rPr>
          <w:rFonts w:ascii="Georgia" w:eastAsia="Times New Roman" w:hAnsi="Georgia" w:cs="Times New Roman"/>
          <w:sz w:val="20"/>
          <w:szCs w:val="20"/>
          <w:lang w:val="en-US"/>
        </w:rPr>
      </w:pPr>
      <w:r w:rsidRPr="00A6123C">
        <w:rPr>
          <w:rFonts w:ascii="Georgia" w:eastAsia="Times New Roman" w:hAnsi="Georgia" w:cs="Times New Roman"/>
          <w:sz w:val="20"/>
          <w:szCs w:val="20"/>
          <w:lang w:val="en-US"/>
        </w:rPr>
        <w:t xml:space="preserve">Hammersley, M. and Atkinson, P. (1995/2007) </w:t>
      </w:r>
      <w:r w:rsidRPr="00A6123C">
        <w:rPr>
          <w:rFonts w:ascii="Georgia" w:eastAsia="Times New Roman" w:hAnsi="Georgia" w:cs="Times New Roman"/>
          <w:i/>
          <w:iCs/>
          <w:sz w:val="20"/>
          <w:szCs w:val="20"/>
          <w:lang w:val="en-US"/>
        </w:rPr>
        <w:t>Ethnography. Principles in practice</w:t>
      </w:r>
      <w:r w:rsidRPr="00A6123C">
        <w:rPr>
          <w:rFonts w:ascii="Georgia" w:eastAsia="Times New Roman" w:hAnsi="Georgia" w:cs="Times New Roman"/>
          <w:sz w:val="20"/>
          <w:szCs w:val="20"/>
          <w:lang w:val="en-US"/>
        </w:rPr>
        <w:t>. Routledge.</w:t>
      </w:r>
    </w:p>
    <w:p w14:paraId="4197B735" w14:textId="180A5B69" w:rsidR="00380A26" w:rsidRPr="00A6123C" w:rsidRDefault="00380A26" w:rsidP="00380A26">
      <w:pPr>
        <w:rPr>
          <w:rFonts w:ascii="Georgia" w:hAnsi="Georgia"/>
          <w:sz w:val="20"/>
          <w:szCs w:val="20"/>
          <w:lang w:val="en-US"/>
        </w:rPr>
      </w:pPr>
      <w:r w:rsidRPr="00A6123C">
        <w:rPr>
          <w:rFonts w:ascii="Georgia" w:hAnsi="Georgia"/>
          <w:sz w:val="20"/>
          <w:szCs w:val="20"/>
          <w:lang w:val="en-US"/>
        </w:rPr>
        <w:t>Magnusson, Evan and Jean Marecek</w:t>
      </w:r>
      <w:r w:rsidR="009C4EDD">
        <w:rPr>
          <w:rFonts w:ascii="Georgia" w:hAnsi="Georgia"/>
          <w:sz w:val="20"/>
          <w:szCs w:val="20"/>
          <w:lang w:val="en-US"/>
        </w:rPr>
        <w:t>.</w:t>
      </w:r>
      <w:r w:rsidRPr="00A6123C">
        <w:rPr>
          <w:rFonts w:ascii="Georgia" w:hAnsi="Georgia"/>
          <w:sz w:val="20"/>
          <w:szCs w:val="20"/>
          <w:lang w:val="en-US"/>
        </w:rPr>
        <w:t xml:space="preserve"> (2015) </w:t>
      </w:r>
      <w:r w:rsidRPr="00A6123C">
        <w:rPr>
          <w:rFonts w:ascii="Georgia" w:hAnsi="Georgia"/>
          <w:i/>
          <w:sz w:val="20"/>
          <w:szCs w:val="20"/>
          <w:lang w:val="en-US"/>
        </w:rPr>
        <w:t>Doing Interview-based Qualitative Research</w:t>
      </w:r>
      <w:r w:rsidRPr="00A6123C">
        <w:rPr>
          <w:rFonts w:ascii="Georgia" w:hAnsi="Georgia"/>
          <w:sz w:val="20"/>
          <w:szCs w:val="20"/>
          <w:lang w:val="en-US"/>
        </w:rPr>
        <w:t xml:space="preserve">. Cambridge University Press. </w:t>
      </w:r>
    </w:p>
    <w:p w14:paraId="745C499D" w14:textId="2A4B8FC9" w:rsidR="00380A26" w:rsidRPr="00A6123C" w:rsidRDefault="00380A26" w:rsidP="00380A26">
      <w:pPr>
        <w:spacing w:before="100" w:beforeAutospacing="1" w:after="100" w:afterAutospacing="1"/>
        <w:rPr>
          <w:rFonts w:ascii="Georgia" w:eastAsia="Times New Roman" w:hAnsi="Georgia" w:cs="Times New Roman"/>
          <w:sz w:val="20"/>
          <w:szCs w:val="20"/>
          <w:lang w:val="en-US"/>
        </w:rPr>
      </w:pPr>
      <w:r w:rsidRPr="00A6123C">
        <w:rPr>
          <w:rFonts w:ascii="Georgia" w:eastAsia="Times New Roman" w:hAnsi="Georgia" w:cs="Times New Roman"/>
          <w:sz w:val="20"/>
          <w:szCs w:val="20"/>
          <w:lang w:val="en-US"/>
        </w:rPr>
        <w:lastRenderedPageBreak/>
        <w:t xml:space="preserve">O’Reilly, Karen. (2005) </w:t>
      </w:r>
      <w:r w:rsidRPr="00A6123C">
        <w:rPr>
          <w:rFonts w:ascii="Georgia" w:eastAsia="Times New Roman" w:hAnsi="Georgia" w:cs="Times New Roman"/>
          <w:i/>
          <w:iCs/>
          <w:sz w:val="20"/>
          <w:szCs w:val="20"/>
          <w:lang w:val="en-US"/>
        </w:rPr>
        <w:t>Ethnographic Methods.</w:t>
      </w:r>
      <w:r w:rsidRPr="00A6123C">
        <w:rPr>
          <w:rFonts w:ascii="Georgia" w:eastAsia="Times New Roman" w:hAnsi="Georgia" w:cs="Times New Roman"/>
          <w:sz w:val="20"/>
          <w:szCs w:val="20"/>
          <w:lang w:val="en-US"/>
        </w:rPr>
        <w:t xml:space="preserve"> Routledge.</w:t>
      </w:r>
    </w:p>
    <w:p w14:paraId="1380F251" w14:textId="1847B001" w:rsidR="00380A26" w:rsidRPr="00A6123C" w:rsidRDefault="00380A26" w:rsidP="00380A26">
      <w:pPr>
        <w:rPr>
          <w:rFonts w:ascii="Georgia" w:hAnsi="Georgia"/>
          <w:sz w:val="20"/>
          <w:szCs w:val="20"/>
          <w:lang w:val="en-US"/>
        </w:rPr>
      </w:pPr>
      <w:r w:rsidRPr="00A6123C">
        <w:rPr>
          <w:rFonts w:ascii="Georgia" w:hAnsi="Georgia"/>
          <w:sz w:val="20"/>
          <w:szCs w:val="20"/>
        </w:rPr>
        <w:t xml:space="preserve">Rubin, Herbert J. och Irene Rubin. </w:t>
      </w:r>
      <w:r w:rsidRPr="00A6123C">
        <w:rPr>
          <w:rFonts w:ascii="Georgia" w:hAnsi="Georgia"/>
          <w:sz w:val="20"/>
          <w:szCs w:val="20"/>
          <w:lang w:val="en-US"/>
        </w:rPr>
        <w:t xml:space="preserve">2005. </w:t>
      </w:r>
      <w:r w:rsidRPr="00A6123C">
        <w:rPr>
          <w:rFonts w:ascii="Georgia" w:hAnsi="Georgia"/>
          <w:i/>
          <w:sz w:val="20"/>
          <w:szCs w:val="20"/>
          <w:lang w:val="en-US"/>
        </w:rPr>
        <w:t>Qualitative Interviewing. The Art of Hearing Data.</w:t>
      </w:r>
      <w:r w:rsidR="00A6123C">
        <w:rPr>
          <w:rFonts w:ascii="Georgia" w:hAnsi="Georgia"/>
          <w:sz w:val="20"/>
          <w:szCs w:val="20"/>
          <w:lang w:val="en-US"/>
        </w:rPr>
        <w:t xml:space="preserve"> </w:t>
      </w:r>
      <w:r w:rsidRPr="00A6123C">
        <w:rPr>
          <w:rFonts w:ascii="Georgia" w:hAnsi="Georgia"/>
          <w:sz w:val="20"/>
          <w:szCs w:val="20"/>
          <w:lang w:val="en-US"/>
        </w:rPr>
        <w:t>Routledge.</w:t>
      </w:r>
    </w:p>
    <w:p w14:paraId="54DCBEA7" w14:textId="77777777" w:rsidR="00380A26" w:rsidRPr="00A6123C" w:rsidRDefault="00380A26" w:rsidP="00380A26">
      <w:pPr>
        <w:rPr>
          <w:rFonts w:ascii="Georgia" w:hAnsi="Georgia"/>
          <w:sz w:val="20"/>
          <w:szCs w:val="20"/>
          <w:lang w:val="en-US"/>
        </w:rPr>
      </w:pPr>
    </w:p>
    <w:p w14:paraId="338AF378" w14:textId="49267D95" w:rsidR="00380A26" w:rsidRPr="00847528" w:rsidRDefault="00380A26" w:rsidP="00380A26">
      <w:pPr>
        <w:rPr>
          <w:rFonts w:ascii="Georgia" w:hAnsi="Georgia"/>
          <w:sz w:val="20"/>
          <w:szCs w:val="20"/>
        </w:rPr>
      </w:pPr>
      <w:r w:rsidRPr="00A6123C">
        <w:rPr>
          <w:rFonts w:ascii="Georgia" w:hAnsi="Georgia"/>
          <w:sz w:val="20"/>
          <w:szCs w:val="20"/>
          <w:lang w:val="en-US"/>
        </w:rPr>
        <w:t xml:space="preserve">Wengraf, Tom. 2001. </w:t>
      </w:r>
      <w:r w:rsidRPr="00A6123C">
        <w:rPr>
          <w:rFonts w:ascii="Georgia" w:hAnsi="Georgia"/>
          <w:i/>
          <w:sz w:val="20"/>
          <w:szCs w:val="20"/>
          <w:lang w:val="en-US"/>
        </w:rPr>
        <w:t xml:space="preserve">Qualitative </w:t>
      </w:r>
      <w:r w:rsidR="00090873" w:rsidRPr="00A6123C">
        <w:rPr>
          <w:rFonts w:ascii="Georgia" w:hAnsi="Georgia"/>
          <w:i/>
          <w:sz w:val="20"/>
          <w:szCs w:val="20"/>
          <w:lang w:val="en-US"/>
        </w:rPr>
        <w:t>Research</w:t>
      </w:r>
      <w:r w:rsidRPr="00A6123C">
        <w:rPr>
          <w:rFonts w:ascii="Georgia" w:hAnsi="Georgia"/>
          <w:i/>
          <w:sz w:val="20"/>
          <w:szCs w:val="20"/>
          <w:lang w:val="en-US"/>
        </w:rPr>
        <w:t>. Interviewing: Biographic Narrative and Semi- Structured Methods</w:t>
      </w:r>
      <w:r w:rsidRPr="00A6123C">
        <w:rPr>
          <w:rFonts w:ascii="Georgia" w:hAnsi="Georgia"/>
          <w:sz w:val="20"/>
          <w:szCs w:val="20"/>
          <w:lang w:val="en-US"/>
        </w:rPr>
        <w:t xml:space="preserve">. </w:t>
      </w:r>
      <w:r w:rsidRPr="00A6123C">
        <w:rPr>
          <w:rFonts w:ascii="Georgia" w:hAnsi="Georgia"/>
          <w:sz w:val="20"/>
          <w:szCs w:val="20"/>
        </w:rPr>
        <w:t>Routledge.</w:t>
      </w:r>
      <w:r w:rsidRPr="00847528">
        <w:rPr>
          <w:rFonts w:ascii="Georgia" w:hAnsi="Georgia"/>
          <w:sz w:val="20"/>
          <w:szCs w:val="20"/>
        </w:rPr>
        <w:t> </w:t>
      </w:r>
    </w:p>
    <w:p w14:paraId="74AB2486" w14:textId="77777777" w:rsidR="00380A26" w:rsidRPr="00847528" w:rsidRDefault="00380A26" w:rsidP="00380A26">
      <w:pPr>
        <w:rPr>
          <w:rFonts w:ascii="Georgia" w:hAnsi="Georgia"/>
          <w:sz w:val="20"/>
          <w:szCs w:val="20"/>
          <w:lang w:val="en-US"/>
        </w:rPr>
      </w:pPr>
    </w:p>
    <w:p w14:paraId="16D44464" w14:textId="64A51207" w:rsidR="009971E7" w:rsidRPr="00C3102E" w:rsidRDefault="009971E7" w:rsidP="00C3102E">
      <w:pPr>
        <w:rPr>
          <w:sz w:val="20"/>
          <w:szCs w:val="20"/>
          <w:lang w:val="en-US"/>
        </w:rPr>
      </w:pPr>
    </w:p>
    <w:sectPr w:rsidR="009971E7" w:rsidRPr="00C3102E" w:rsidSect="007C1110">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484CB" w16cid:durableId="260BEA54"/>
  <w16cid:commentId w16cid:paraId="4B1F6C9B" w16cid:durableId="260BE9D4"/>
  <w16cid:commentId w16cid:paraId="7FCB9269" w16cid:durableId="260BEB2D"/>
  <w16cid:commentId w16cid:paraId="72B0B98B" w16cid:durableId="260BEBB7"/>
  <w16cid:commentId w16cid:paraId="1724FA4D" w16cid:durableId="260BEB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472D"/>
    <w:multiLevelType w:val="hybridMultilevel"/>
    <w:tmpl w:val="973A19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1E42853"/>
    <w:multiLevelType w:val="hybridMultilevel"/>
    <w:tmpl w:val="5680C4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B0519AC"/>
    <w:multiLevelType w:val="hybridMultilevel"/>
    <w:tmpl w:val="3392DB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2E"/>
    <w:rsid w:val="00090873"/>
    <w:rsid w:val="000B0A75"/>
    <w:rsid w:val="000B5C2A"/>
    <w:rsid w:val="000E416E"/>
    <w:rsid w:val="00135818"/>
    <w:rsid w:val="00195E26"/>
    <w:rsid w:val="001D4030"/>
    <w:rsid w:val="001D554D"/>
    <w:rsid w:val="001E40FB"/>
    <w:rsid w:val="00266FC7"/>
    <w:rsid w:val="002B12CC"/>
    <w:rsid w:val="0034246C"/>
    <w:rsid w:val="00380A26"/>
    <w:rsid w:val="004D5437"/>
    <w:rsid w:val="005239C2"/>
    <w:rsid w:val="00677852"/>
    <w:rsid w:val="006A0018"/>
    <w:rsid w:val="006E2B94"/>
    <w:rsid w:val="007402C1"/>
    <w:rsid w:val="007514C3"/>
    <w:rsid w:val="007806B5"/>
    <w:rsid w:val="007C1110"/>
    <w:rsid w:val="00840C0E"/>
    <w:rsid w:val="0084641A"/>
    <w:rsid w:val="008B0531"/>
    <w:rsid w:val="008F28EC"/>
    <w:rsid w:val="009452D6"/>
    <w:rsid w:val="009971E7"/>
    <w:rsid w:val="009A5F26"/>
    <w:rsid w:val="009C4EDD"/>
    <w:rsid w:val="009F6891"/>
    <w:rsid w:val="00A6123C"/>
    <w:rsid w:val="00AA2AAC"/>
    <w:rsid w:val="00B240BA"/>
    <w:rsid w:val="00C02908"/>
    <w:rsid w:val="00C3102E"/>
    <w:rsid w:val="00C32B00"/>
    <w:rsid w:val="00C378B2"/>
    <w:rsid w:val="00CF5990"/>
    <w:rsid w:val="00D23773"/>
    <w:rsid w:val="00D60FB7"/>
    <w:rsid w:val="00E10197"/>
    <w:rsid w:val="00E50EF9"/>
    <w:rsid w:val="00F17A27"/>
    <w:rsid w:val="00FD6A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F42E"/>
  <w14:defaultImageDpi w14:val="300"/>
  <w15:docId w15:val="{01EE7A58-D01B-4237-84FE-182484C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3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310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3102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3102E"/>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semiHidden/>
    <w:unhideWhenUsed/>
    <w:rsid w:val="00E50EF9"/>
    <w:rPr>
      <w:strike w:val="0"/>
      <w:dstrike w:val="0"/>
      <w:color w:val="209594"/>
      <w:u w:val="none"/>
      <w:effect w:val="none"/>
      <w:shd w:val="clear" w:color="auto" w:fill="auto"/>
    </w:rPr>
  </w:style>
  <w:style w:type="character" w:customStyle="1" w:styleId="product-info-panelattributesvalue2">
    <w:name w:val="product-info-panel__attributes__value2"/>
    <w:basedOn w:val="Standardstycketeckensnitt"/>
    <w:rsid w:val="00E50EF9"/>
  </w:style>
  <w:style w:type="paragraph" w:styleId="Ballongtext">
    <w:name w:val="Balloon Text"/>
    <w:basedOn w:val="Normal"/>
    <w:link w:val="BallongtextChar"/>
    <w:uiPriority w:val="99"/>
    <w:semiHidden/>
    <w:unhideWhenUsed/>
    <w:rsid w:val="00E50E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EF9"/>
    <w:rPr>
      <w:rFonts w:ascii="Segoe UI" w:hAnsi="Segoe UI" w:cs="Segoe UI"/>
      <w:sz w:val="18"/>
      <w:szCs w:val="18"/>
    </w:rPr>
  </w:style>
  <w:style w:type="paragraph" w:styleId="Revision">
    <w:name w:val="Revision"/>
    <w:hidden/>
    <w:uiPriority w:val="99"/>
    <w:semiHidden/>
    <w:rsid w:val="000E416E"/>
  </w:style>
  <w:style w:type="character" w:styleId="Kommentarsreferens">
    <w:name w:val="annotation reference"/>
    <w:basedOn w:val="Standardstycketeckensnitt"/>
    <w:uiPriority w:val="99"/>
    <w:semiHidden/>
    <w:unhideWhenUsed/>
    <w:rsid w:val="009452D6"/>
    <w:rPr>
      <w:sz w:val="16"/>
      <w:szCs w:val="16"/>
    </w:rPr>
  </w:style>
  <w:style w:type="paragraph" w:styleId="Kommentarer">
    <w:name w:val="annotation text"/>
    <w:basedOn w:val="Normal"/>
    <w:link w:val="KommentarerChar"/>
    <w:uiPriority w:val="99"/>
    <w:semiHidden/>
    <w:unhideWhenUsed/>
    <w:rsid w:val="009452D6"/>
    <w:rPr>
      <w:sz w:val="20"/>
      <w:szCs w:val="20"/>
    </w:rPr>
  </w:style>
  <w:style w:type="character" w:customStyle="1" w:styleId="KommentarerChar">
    <w:name w:val="Kommentarer Char"/>
    <w:basedOn w:val="Standardstycketeckensnitt"/>
    <w:link w:val="Kommentarer"/>
    <w:uiPriority w:val="99"/>
    <w:semiHidden/>
    <w:rsid w:val="009452D6"/>
    <w:rPr>
      <w:sz w:val="20"/>
      <w:szCs w:val="20"/>
    </w:rPr>
  </w:style>
  <w:style w:type="paragraph" w:styleId="Kommentarsmne">
    <w:name w:val="annotation subject"/>
    <w:basedOn w:val="Kommentarer"/>
    <w:next w:val="Kommentarer"/>
    <w:link w:val="KommentarsmneChar"/>
    <w:uiPriority w:val="99"/>
    <w:semiHidden/>
    <w:unhideWhenUsed/>
    <w:rsid w:val="009452D6"/>
    <w:rPr>
      <w:b/>
      <w:bCs/>
    </w:rPr>
  </w:style>
  <w:style w:type="character" w:customStyle="1" w:styleId="KommentarsmneChar">
    <w:name w:val="Kommentarsämne Char"/>
    <w:basedOn w:val="KommentarerChar"/>
    <w:link w:val="Kommentarsmne"/>
    <w:uiPriority w:val="99"/>
    <w:semiHidden/>
    <w:rsid w:val="009452D6"/>
    <w:rPr>
      <w:b/>
      <w:bCs/>
      <w:sz w:val="20"/>
      <w:szCs w:val="20"/>
    </w:rPr>
  </w:style>
  <w:style w:type="paragraph" w:styleId="Liststycke">
    <w:name w:val="List Paragraph"/>
    <w:basedOn w:val="Normal"/>
    <w:uiPriority w:val="34"/>
    <w:qFormat/>
    <w:rsid w:val="0094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0237">
      <w:bodyDiv w:val="1"/>
      <w:marLeft w:val="0"/>
      <w:marRight w:val="0"/>
      <w:marTop w:val="0"/>
      <w:marBottom w:val="0"/>
      <w:divBdr>
        <w:top w:val="none" w:sz="0" w:space="0" w:color="auto"/>
        <w:left w:val="none" w:sz="0" w:space="0" w:color="auto"/>
        <w:bottom w:val="none" w:sz="0" w:space="0" w:color="auto"/>
        <w:right w:val="none" w:sz="0" w:space="0" w:color="auto"/>
      </w:divBdr>
      <w:divsChild>
        <w:div w:id="1646931245">
          <w:marLeft w:val="0"/>
          <w:marRight w:val="0"/>
          <w:marTop w:val="0"/>
          <w:marBottom w:val="0"/>
          <w:divBdr>
            <w:top w:val="none" w:sz="0" w:space="0" w:color="auto"/>
            <w:left w:val="none" w:sz="0" w:space="0" w:color="auto"/>
            <w:bottom w:val="none" w:sz="0" w:space="0" w:color="auto"/>
            <w:right w:val="none" w:sz="0" w:space="0" w:color="auto"/>
          </w:divBdr>
          <w:divsChild>
            <w:div w:id="1571847306">
              <w:marLeft w:val="0"/>
              <w:marRight w:val="0"/>
              <w:marTop w:val="0"/>
              <w:marBottom w:val="0"/>
              <w:divBdr>
                <w:top w:val="none" w:sz="0" w:space="0" w:color="auto"/>
                <w:left w:val="none" w:sz="0" w:space="0" w:color="auto"/>
                <w:bottom w:val="none" w:sz="0" w:space="0" w:color="auto"/>
                <w:right w:val="none" w:sz="0" w:space="0" w:color="auto"/>
              </w:divBdr>
              <w:divsChild>
                <w:div w:id="577714256">
                  <w:marLeft w:val="0"/>
                  <w:marRight w:val="0"/>
                  <w:marTop w:val="0"/>
                  <w:marBottom w:val="0"/>
                  <w:divBdr>
                    <w:top w:val="none" w:sz="0" w:space="0" w:color="auto"/>
                    <w:left w:val="none" w:sz="0" w:space="0" w:color="auto"/>
                    <w:bottom w:val="none" w:sz="0" w:space="0" w:color="auto"/>
                    <w:right w:val="none" w:sz="0" w:space="0" w:color="auto"/>
                  </w:divBdr>
                  <w:divsChild>
                    <w:div w:id="2086607341">
                      <w:marLeft w:val="0"/>
                      <w:marRight w:val="0"/>
                      <w:marTop w:val="0"/>
                      <w:marBottom w:val="0"/>
                      <w:divBdr>
                        <w:top w:val="none" w:sz="0" w:space="0" w:color="auto"/>
                        <w:left w:val="none" w:sz="0" w:space="0" w:color="auto"/>
                        <w:bottom w:val="none" w:sz="0" w:space="0" w:color="auto"/>
                        <w:right w:val="none" w:sz="0" w:space="0" w:color="auto"/>
                      </w:divBdr>
                      <w:divsChild>
                        <w:div w:id="2003778204">
                          <w:marLeft w:val="0"/>
                          <w:marRight w:val="0"/>
                          <w:marTop w:val="0"/>
                          <w:marBottom w:val="0"/>
                          <w:divBdr>
                            <w:top w:val="none" w:sz="0" w:space="0" w:color="auto"/>
                            <w:left w:val="none" w:sz="0" w:space="0" w:color="auto"/>
                            <w:bottom w:val="none" w:sz="0" w:space="0" w:color="auto"/>
                            <w:right w:val="none" w:sz="0" w:space="0" w:color="auto"/>
                          </w:divBdr>
                          <w:divsChild>
                            <w:div w:id="1300695838">
                              <w:marLeft w:val="0"/>
                              <w:marRight w:val="0"/>
                              <w:marTop w:val="0"/>
                              <w:marBottom w:val="0"/>
                              <w:divBdr>
                                <w:top w:val="none" w:sz="0" w:space="0" w:color="auto"/>
                                <w:left w:val="none" w:sz="0" w:space="0" w:color="auto"/>
                                <w:bottom w:val="none" w:sz="0" w:space="0" w:color="auto"/>
                                <w:right w:val="none" w:sz="0" w:space="0" w:color="auto"/>
                              </w:divBdr>
                              <w:divsChild>
                                <w:div w:id="1749035753">
                                  <w:marLeft w:val="0"/>
                                  <w:marRight w:val="0"/>
                                  <w:marTop w:val="0"/>
                                  <w:marBottom w:val="0"/>
                                  <w:divBdr>
                                    <w:top w:val="none" w:sz="0" w:space="0" w:color="auto"/>
                                    <w:left w:val="none" w:sz="0" w:space="0" w:color="auto"/>
                                    <w:bottom w:val="none" w:sz="0" w:space="0" w:color="auto"/>
                                    <w:right w:val="none" w:sz="0" w:space="0" w:color="auto"/>
                                  </w:divBdr>
                                  <w:divsChild>
                                    <w:div w:id="1331567620">
                                      <w:marLeft w:val="0"/>
                                      <w:marRight w:val="0"/>
                                      <w:marTop w:val="0"/>
                                      <w:marBottom w:val="0"/>
                                      <w:divBdr>
                                        <w:top w:val="none" w:sz="0" w:space="0" w:color="auto"/>
                                        <w:left w:val="none" w:sz="0" w:space="0" w:color="auto"/>
                                        <w:bottom w:val="none" w:sz="0" w:space="0" w:color="auto"/>
                                        <w:right w:val="none" w:sz="0" w:space="0" w:color="auto"/>
                                      </w:divBdr>
                                      <w:divsChild>
                                        <w:div w:id="275403614">
                                          <w:marLeft w:val="0"/>
                                          <w:marRight w:val="0"/>
                                          <w:marTop w:val="0"/>
                                          <w:marBottom w:val="0"/>
                                          <w:divBdr>
                                            <w:top w:val="none" w:sz="0" w:space="0" w:color="auto"/>
                                            <w:left w:val="none" w:sz="0" w:space="0" w:color="auto"/>
                                            <w:bottom w:val="none" w:sz="0" w:space="0" w:color="auto"/>
                                            <w:right w:val="none" w:sz="0" w:space="0" w:color="auto"/>
                                          </w:divBdr>
                                          <w:divsChild>
                                            <w:div w:id="1707829679">
                                              <w:marLeft w:val="0"/>
                                              <w:marRight w:val="0"/>
                                              <w:marTop w:val="0"/>
                                              <w:marBottom w:val="0"/>
                                              <w:divBdr>
                                                <w:top w:val="none" w:sz="0" w:space="0" w:color="auto"/>
                                                <w:left w:val="none" w:sz="0" w:space="0" w:color="auto"/>
                                                <w:bottom w:val="none" w:sz="0" w:space="0" w:color="auto"/>
                                                <w:right w:val="none" w:sz="0" w:space="0" w:color="auto"/>
                                              </w:divBdr>
                                              <w:divsChild>
                                                <w:div w:id="2057661594">
                                                  <w:marLeft w:val="0"/>
                                                  <w:marRight w:val="0"/>
                                                  <w:marTop w:val="0"/>
                                                  <w:marBottom w:val="0"/>
                                                  <w:divBdr>
                                                    <w:top w:val="none" w:sz="0" w:space="0" w:color="auto"/>
                                                    <w:left w:val="none" w:sz="0" w:space="0" w:color="auto"/>
                                                    <w:bottom w:val="none" w:sz="0" w:space="0" w:color="auto"/>
                                                    <w:right w:val="none" w:sz="0" w:space="0" w:color="auto"/>
                                                  </w:divBdr>
                                                </w:div>
                                                <w:div w:id="17089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dlibris.com/se/sok?filter=publisher%3AUniversity%20of%20Chicago%20Pre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6983F515C34F41A0C1FF5A110B9776" ma:contentTypeVersion="12" ma:contentTypeDescription="Skapa ett nytt dokument." ma:contentTypeScope="" ma:versionID="71420d3c8f7a47aefe16435dc1ea6623">
  <xsd:schema xmlns:xsd="http://www.w3.org/2001/XMLSchema" xmlns:xs="http://www.w3.org/2001/XMLSchema" xmlns:p="http://schemas.microsoft.com/office/2006/metadata/properties" xmlns:ns2="52d4e575-bfaa-4a05-aa69-360c64d369c7" xmlns:ns3="54e5420b-67ce-4607-a7f4-a5e0d6411df1" targetNamespace="http://schemas.microsoft.com/office/2006/metadata/properties" ma:root="true" ma:fieldsID="cf2bc0a6f3b3db8202df4b32a5363301" ns2:_="" ns3:_="">
    <xsd:import namespace="52d4e575-bfaa-4a05-aa69-360c64d369c7"/>
    <xsd:import namespace="54e5420b-67ce-4607-a7f4-a5e0d6411d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4e575-bfaa-4a05-aa69-360c64d36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5420b-67ce-4607-a7f4-a5e0d6411df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6CC4-7781-4A5A-8666-06A70861A0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63FA3-1944-45E6-955C-2F4E86BA92B1}">
  <ds:schemaRefs>
    <ds:schemaRef ds:uri="http://schemas.microsoft.com/sharepoint/v3/contenttype/forms"/>
  </ds:schemaRefs>
</ds:datastoreItem>
</file>

<file path=customXml/itemProps3.xml><?xml version="1.0" encoding="utf-8"?>
<ds:datastoreItem xmlns:ds="http://schemas.openxmlformats.org/officeDocument/2006/customXml" ds:itemID="{32C33B04-0751-4140-8926-11702388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4e575-bfaa-4a05-aa69-360c64d369c7"/>
    <ds:schemaRef ds:uri="54e5420b-67ce-4607-a7f4-a5e0d6411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8CAAA-57AC-404A-B079-A0FB081C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937</Words>
  <Characters>4967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Sociologi</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Jenny-Ann Danell</dc:creator>
  <cp:keywords/>
  <dc:description/>
  <cp:lastModifiedBy>Anna-Britt Coe</cp:lastModifiedBy>
  <cp:revision>10</cp:revision>
  <dcterms:created xsi:type="dcterms:W3CDTF">2022-04-26T07:11:00Z</dcterms:created>
  <dcterms:modified xsi:type="dcterms:W3CDTF">2022-05-17T07:46:00Z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0x010100E76983F515C34F41A0C1FF5A110B9776</vt:lpwstr>
  </property>
</Properties>
</file>