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03" w:rsidRPr="00A252A2" w:rsidRDefault="00CD2E03" w:rsidP="00A252A2">
      <w:pPr>
        <w:pStyle w:val="Rubrik1"/>
      </w:pPr>
      <w:r w:rsidRPr="00A252A2">
        <w:t xml:space="preserve">Säkring av nationella examensmål (Aktivitet 5 i </w:t>
      </w:r>
      <w:r w:rsidR="00A252A2">
        <w:t>Umeå universitets</w:t>
      </w:r>
      <w:r w:rsidRPr="00A252A2">
        <w:t xml:space="preserve"> kvalitetssystem för utbildning)</w:t>
      </w:r>
    </w:p>
    <w:p w:rsidR="00CD2E03" w:rsidRPr="00071E0E" w:rsidRDefault="00CD2E03" w:rsidP="00CD2E03">
      <w:pPr>
        <w:spacing w:line="300" w:lineRule="exact"/>
        <w:rPr>
          <w:rFonts w:cstheme="minorHAnsi"/>
          <w:b/>
        </w:rPr>
      </w:pPr>
      <w:r w:rsidRPr="00071E0E">
        <w:rPr>
          <w:rFonts w:cstheme="minorHAnsi"/>
          <w:b/>
        </w:rPr>
        <w:t>Utbildning på grundnivå och avancerad nivå</w:t>
      </w:r>
    </w:p>
    <w:p w:rsidR="00CD2E03" w:rsidRDefault="00CD2E03" w:rsidP="00CD2E03">
      <w:pPr>
        <w:spacing w:line="300" w:lineRule="exact"/>
        <w:rPr>
          <w:rFonts w:cstheme="minorHAnsi"/>
        </w:rPr>
      </w:pPr>
    </w:p>
    <w:p w:rsidR="00CD2E03" w:rsidRDefault="00CD2E03" w:rsidP="00CD2E03">
      <w:pPr>
        <w:spacing w:line="300" w:lineRule="exact"/>
      </w:pPr>
      <w:r w:rsidRPr="00090453">
        <w:rPr>
          <w:rFonts w:cstheme="minorHAnsi"/>
        </w:rPr>
        <w:t xml:space="preserve">Umeå universitet </w:t>
      </w:r>
      <w:r w:rsidR="00344E91">
        <w:rPr>
          <w:rFonts w:cstheme="minorHAnsi"/>
        </w:rPr>
        <w:t>ska</w:t>
      </w:r>
      <w:r w:rsidRPr="00090453">
        <w:rPr>
          <w:rFonts w:cstheme="minorHAnsi"/>
        </w:rPr>
        <w:t xml:space="preserve"> visa hur studenter med beviljad examen på grundnivå och avancerad nivå uppnått nationella examensmål. För varje examen upprättas därför en matris som visar hur de nationella examensmålen nås genom olika kursmål (uttryckta som FSR).</w:t>
      </w:r>
      <w:r>
        <w:rPr>
          <w:rFonts w:cstheme="minorHAnsi"/>
        </w:rPr>
        <w:t xml:space="preserve"> </w:t>
      </w:r>
      <w:r w:rsidRPr="00200DAF">
        <w:t xml:space="preserve">Sammanställning och analys av de nationella examensmålen görs i </w:t>
      </w:r>
      <w:r>
        <w:t>A</w:t>
      </w:r>
      <w:r w:rsidRPr="00200DAF">
        <w:t xml:space="preserve">ktivitet 6, </w:t>
      </w:r>
      <w:r w:rsidRPr="00A05775">
        <w:rPr>
          <w:i/>
        </w:rPr>
        <w:t>Verksamhetsberättelse och verksamhetsplan för utbildningsprogram.</w:t>
      </w:r>
      <w:r>
        <w:t xml:space="preserve"> Själva matrisen </w:t>
      </w:r>
      <w:r w:rsidR="00A05775">
        <w:t xml:space="preserve">(Bilaga 2) </w:t>
      </w:r>
      <w:r>
        <w:t>läggs som bilaga till VB/VP.</w:t>
      </w:r>
    </w:p>
    <w:p w:rsidR="00CD2E03" w:rsidRPr="00090453" w:rsidRDefault="00CD2E03" w:rsidP="00CD2E03">
      <w:pPr>
        <w:spacing w:line="300" w:lineRule="exact"/>
      </w:pPr>
    </w:p>
    <w:p w:rsidR="00CD2E03" w:rsidRDefault="00CD2E03" w:rsidP="00CD2E03">
      <w:pPr>
        <w:tabs>
          <w:tab w:val="num" w:pos="720"/>
        </w:tabs>
        <w:spacing w:line="300" w:lineRule="exact"/>
      </w:pPr>
      <w:r>
        <w:t xml:space="preserve">För fakultetens utbildningsprogram på grundläggande nivå gäller att programråden ansvarar för att en matris upprättas och att det där framgår hur de </w:t>
      </w:r>
      <w:r w:rsidRPr="00F246DD">
        <w:t>nationella målen</w:t>
      </w:r>
      <w:r w:rsidR="00D53494">
        <w:t xml:space="preserve">, liksom </w:t>
      </w:r>
      <w:r w:rsidR="00E20AA3">
        <w:t xml:space="preserve">fem av </w:t>
      </w:r>
      <w:r w:rsidR="00D53494">
        <w:t>de perspektiv som kvalitetssystemet</w:t>
      </w:r>
      <w:r w:rsidRPr="00F246DD">
        <w:t xml:space="preserve"> </w:t>
      </w:r>
      <w:r w:rsidR="00D53494">
        <w:t xml:space="preserve">omfattar, </w:t>
      </w:r>
      <w:r w:rsidRPr="00F246DD">
        <w:t>täcks in</w:t>
      </w:r>
      <w:r>
        <w:t xml:space="preserve"> för</w:t>
      </w:r>
      <w:r w:rsidR="009F5F3A">
        <w:t xml:space="preserve"> den </w:t>
      </w:r>
      <w:r>
        <w:t>examen programmet leder till</w:t>
      </w:r>
      <w:r w:rsidRPr="00F246DD">
        <w:t>.</w:t>
      </w:r>
      <w:r>
        <w:t xml:space="preserve"> För detta används mallen </w:t>
      </w:r>
      <w:r w:rsidR="00D53494">
        <w:t>(Bilaga 2a, 2b, 2c eller 2d)</w:t>
      </w:r>
      <w:r>
        <w:t xml:space="preserve">. </w:t>
      </w:r>
    </w:p>
    <w:p w:rsidR="00CD2E03" w:rsidRDefault="00CD2E03" w:rsidP="00CD2E03">
      <w:pPr>
        <w:tabs>
          <w:tab w:val="num" w:pos="720"/>
        </w:tabs>
        <w:spacing w:line="300" w:lineRule="exact"/>
      </w:pPr>
    </w:p>
    <w:p w:rsidR="00CD2E03" w:rsidRDefault="00CD2E03" w:rsidP="00CD2E03">
      <w:pPr>
        <w:spacing w:line="300" w:lineRule="exact"/>
      </w:pPr>
      <w:r w:rsidRPr="00846D87">
        <w:t>Matrisen ska innehålla de nationella examensmålen på ena axeln och kurser på andra axeln. I respektive ruta ska framgå med vilket/vilk</w:t>
      </w:r>
      <w:r w:rsidRPr="00F246DD">
        <w:t>a FSR målet är tänkt att uppnås</w:t>
      </w:r>
      <w:r>
        <w:t>.</w:t>
      </w:r>
      <w:r w:rsidRPr="00846D87">
        <w:t xml:space="preserve"> </w:t>
      </w:r>
      <w:r w:rsidRPr="00F246DD">
        <w:t>FSR’en numreras utifrån aktuell kursplan.</w:t>
      </w:r>
      <w:r>
        <w:t xml:space="preserve"> </w:t>
      </w:r>
      <w:r w:rsidRPr="00846D87">
        <w:t xml:space="preserve">Fakultetens program ser olika ut när det gäller vad som är </w:t>
      </w:r>
      <w:r w:rsidR="00D53494">
        <w:t>programspecifika (</w:t>
      </w:r>
      <w:r w:rsidRPr="00846D87">
        <w:t>obligatoriska</w:t>
      </w:r>
      <w:r w:rsidR="00D53494">
        <w:t>)</w:t>
      </w:r>
      <w:r w:rsidRPr="00846D87">
        <w:t xml:space="preserve"> respektive valbara kurser, </w:t>
      </w:r>
      <w:r>
        <w:t>liksom</w:t>
      </w:r>
      <w:r w:rsidRPr="00846D87">
        <w:t xml:space="preserve"> utrymmet för fria kurser. Samtliga </w:t>
      </w:r>
      <w:r w:rsidR="00D53494">
        <w:t>programspecifika (</w:t>
      </w:r>
      <w:r w:rsidR="00D53494" w:rsidRPr="00846D87">
        <w:t>obligatoriska</w:t>
      </w:r>
      <w:r w:rsidR="00D53494">
        <w:t>)</w:t>
      </w:r>
      <w:r w:rsidR="00D53494" w:rsidRPr="00846D87">
        <w:t xml:space="preserve"> </w:t>
      </w:r>
      <w:r w:rsidRPr="00846D87">
        <w:t xml:space="preserve"> kurser ska ingå. Programrådet avgör därtill vilka valbara kurser som ska redovisas i matrisen.</w:t>
      </w:r>
      <w:r w:rsidRPr="00846D87">
        <w:rPr>
          <w:rStyle w:val="Fotnotsreferens"/>
        </w:rPr>
        <w:footnoteReference w:id="1"/>
      </w:r>
      <w:r w:rsidRPr="00846D87">
        <w:t xml:space="preserve"> Redovisningen ska täcka in samtliga nationella mål. Möjlighet finns alltid att göra förtydliganden i </w:t>
      </w:r>
      <w:r>
        <w:t xml:space="preserve">en </w:t>
      </w:r>
      <w:r w:rsidRPr="00846D87">
        <w:t>kommentar till mallen.</w:t>
      </w:r>
      <w:r w:rsidRPr="00F246DD">
        <w:t xml:space="preserve"> </w:t>
      </w:r>
      <w:r>
        <w:t>För yrkesexamina är examensmålen fastställda i högskoleförordningen.</w:t>
      </w:r>
    </w:p>
    <w:p w:rsidR="00CD2E03" w:rsidRDefault="00CD2E03" w:rsidP="00CD2E03">
      <w:pPr>
        <w:spacing w:line="300" w:lineRule="exact"/>
      </w:pPr>
    </w:p>
    <w:p w:rsidR="00CD2E03" w:rsidRPr="00F246DD" w:rsidRDefault="00CD2E03" w:rsidP="00CD2E03">
      <w:pPr>
        <w:spacing w:line="300" w:lineRule="exact"/>
      </w:pPr>
      <w:r w:rsidRPr="00F246DD">
        <w:t xml:space="preserve">Matrisen </w:t>
      </w:r>
      <w:r w:rsidR="00A05775">
        <w:t>(Bilaga</w:t>
      </w:r>
      <w:r w:rsidR="00B10B2E">
        <w:t xml:space="preserve"> 2</w:t>
      </w:r>
      <w:r w:rsidR="00D53494">
        <w:t>a, 2b, 2c eller 2d</w:t>
      </w:r>
      <w:r w:rsidR="00A05775">
        <w:t xml:space="preserve">) </w:t>
      </w:r>
      <w:r w:rsidRPr="00F246DD">
        <w:t>uppdateras år</w:t>
      </w:r>
      <w:r>
        <w:t xml:space="preserve">ligen. </w:t>
      </w:r>
    </w:p>
    <w:p w:rsidR="00B10B2E" w:rsidRDefault="00B10B2E">
      <w:r>
        <w:br w:type="page"/>
      </w:r>
    </w:p>
    <w:tbl>
      <w:tblPr>
        <w:tblStyle w:val="Tabellrutnt"/>
        <w:tblW w:w="9072" w:type="dxa"/>
        <w:tblLayout w:type="fixed"/>
        <w:tblLook w:val="04A0" w:firstRow="1" w:lastRow="0" w:firstColumn="1" w:lastColumn="0" w:noHBand="0" w:noVBand="1"/>
      </w:tblPr>
      <w:tblGrid>
        <w:gridCol w:w="9072"/>
      </w:tblGrid>
      <w:tr w:rsidR="00CD2E03" w:rsidRPr="00B10B2E" w:rsidTr="00B10B2E">
        <w:tc>
          <w:tcPr>
            <w:tcW w:w="9072" w:type="dxa"/>
            <w:tcBorders>
              <w:top w:val="nil"/>
              <w:left w:val="nil"/>
              <w:bottom w:val="nil"/>
              <w:right w:val="nil"/>
            </w:tcBorders>
          </w:tcPr>
          <w:p w:rsidR="007B6590" w:rsidRPr="00B10B2E" w:rsidRDefault="007B6590" w:rsidP="00C435B2">
            <w:pPr>
              <w:spacing w:before="120" w:after="120"/>
              <w:rPr>
                <w:rFonts w:asciiTheme="minorHAnsi" w:hAnsiTheme="minorHAnsi"/>
                <w:b/>
              </w:rPr>
            </w:pPr>
          </w:p>
          <w:p w:rsidR="00B10B2E" w:rsidRPr="00A252A2" w:rsidRDefault="00B10B2E" w:rsidP="00A252A2">
            <w:pPr>
              <w:pStyle w:val="Rubrik2"/>
              <w:outlineLvl w:val="1"/>
              <w:rPr>
                <w:rFonts w:asciiTheme="minorHAnsi" w:hAnsiTheme="minorHAnsi"/>
              </w:rPr>
            </w:pPr>
            <w:r w:rsidRPr="00A252A2">
              <w:rPr>
                <w:rFonts w:asciiTheme="minorHAnsi" w:hAnsiTheme="minorHAnsi"/>
              </w:rPr>
              <w:t>Bilaga 1: Nationella examensmål</w:t>
            </w:r>
          </w:p>
          <w:p w:rsidR="00B10B2E" w:rsidRPr="00B10B2E" w:rsidRDefault="00B10B2E" w:rsidP="00C435B2">
            <w:pPr>
              <w:spacing w:before="120" w:after="120"/>
              <w:rPr>
                <w:rFonts w:asciiTheme="minorHAnsi" w:hAnsiTheme="minorHAnsi"/>
                <w:b/>
              </w:rPr>
            </w:pPr>
          </w:p>
          <w:p w:rsidR="00C435B2" w:rsidRPr="00A252A2" w:rsidRDefault="00C435B2" w:rsidP="00A252A2">
            <w:pPr>
              <w:pStyle w:val="Rubrik3"/>
              <w:outlineLvl w:val="2"/>
              <w:rPr>
                <w:rFonts w:asciiTheme="minorHAnsi" w:hAnsiTheme="minorHAnsi"/>
              </w:rPr>
            </w:pPr>
            <w:r w:rsidRPr="00A252A2">
              <w:rPr>
                <w:rFonts w:asciiTheme="minorHAnsi" w:hAnsiTheme="minorHAnsi"/>
              </w:rPr>
              <w:t>Nationella examensmål för generell högskoleexamen:</w:t>
            </w:r>
          </w:p>
          <w:p w:rsidR="00C435B2" w:rsidRPr="00B10B2E" w:rsidRDefault="00C435B2" w:rsidP="007A2333">
            <w:pPr>
              <w:spacing w:before="120" w:after="120"/>
              <w:rPr>
                <w:rFonts w:asciiTheme="minorHAnsi" w:hAnsiTheme="minorHAnsi"/>
              </w:rPr>
            </w:pPr>
            <w:r w:rsidRPr="00B10B2E">
              <w:rPr>
                <w:rFonts w:asciiTheme="minorHAnsi" w:hAnsiTheme="minorHAnsi"/>
              </w:rPr>
              <w:t>Högskoleexamen uppnås efter att studenten fullgjort kursfordringar om 120 högskolepoäng med viss inriktning som varje högskola själv bestämmer.</w:t>
            </w:r>
          </w:p>
          <w:p w:rsidR="00C435B2" w:rsidRPr="00B10B2E" w:rsidRDefault="00C435B2" w:rsidP="007A2333">
            <w:pPr>
              <w:spacing w:before="120" w:after="120"/>
              <w:rPr>
                <w:rFonts w:asciiTheme="minorHAnsi" w:hAnsiTheme="minorHAnsi"/>
                <w:b/>
              </w:rPr>
            </w:pPr>
            <w:r w:rsidRPr="00B10B2E">
              <w:rPr>
                <w:rFonts w:asciiTheme="minorHAnsi" w:hAnsiTheme="minorHAnsi"/>
              </w:rPr>
              <w:t>För högskoleexamen skall studenten:</w:t>
            </w:r>
          </w:p>
          <w:p w:rsidR="00C435B2" w:rsidRPr="00B10B2E" w:rsidRDefault="00C435B2" w:rsidP="00C435B2">
            <w:pPr>
              <w:pStyle w:val="Pa25"/>
              <w:spacing w:before="120" w:after="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Kunskap och förståelse</w:t>
            </w:r>
          </w:p>
          <w:p w:rsidR="00C435B2" w:rsidRPr="00B10B2E" w:rsidRDefault="00C435B2" w:rsidP="00C435B2">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1: </w:t>
            </w:r>
            <w:r w:rsidRPr="00B10B2E">
              <w:rPr>
                <w:rFonts w:asciiTheme="minorHAnsi" w:hAnsiTheme="minorHAnsi"/>
                <w:sz w:val="20"/>
                <w:szCs w:val="20"/>
              </w:rPr>
              <w:t>visa kunskap och förståelse inom det huvudsakliga området (huvudområdet) för utbildningen, inbegripet kännedom om områdets vetenskapliga grund och kunskap om några tillämpliga metoder inom området</w:t>
            </w:r>
          </w:p>
          <w:p w:rsidR="00C435B2" w:rsidRPr="00B10B2E" w:rsidRDefault="00C435B2" w:rsidP="00C435B2">
            <w:pPr>
              <w:pStyle w:val="Pa25"/>
              <w:spacing w:before="120" w:after="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Färdighet och förmåga</w:t>
            </w:r>
          </w:p>
          <w:p w:rsidR="00C435B2" w:rsidRPr="00B10B2E" w:rsidRDefault="00C435B2" w:rsidP="00C435B2">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2: </w:t>
            </w:r>
            <w:r w:rsidRPr="00B10B2E">
              <w:rPr>
                <w:rFonts w:asciiTheme="minorHAnsi" w:hAnsiTheme="minorHAnsi"/>
                <w:sz w:val="20"/>
                <w:szCs w:val="20"/>
              </w:rPr>
              <w:t>visa förmåga att söka, samla och kritiskt tolka relevant information för att formulera svar på väldefinierade frågeställningar inom huvudområdet för utbildningen</w:t>
            </w:r>
          </w:p>
          <w:p w:rsidR="00C435B2" w:rsidRPr="00B10B2E" w:rsidRDefault="00C435B2" w:rsidP="00C435B2">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3: </w:t>
            </w:r>
            <w:r w:rsidRPr="00B10B2E">
              <w:rPr>
                <w:rFonts w:asciiTheme="minorHAnsi" w:hAnsiTheme="minorHAnsi"/>
                <w:sz w:val="20"/>
                <w:szCs w:val="20"/>
              </w:rPr>
              <w:t>visa förmåga att redogöra för och diskutera sitt kunnande med olika grupper</w:t>
            </w:r>
          </w:p>
          <w:p w:rsidR="00C435B2" w:rsidRPr="00B10B2E" w:rsidRDefault="00C435B2" w:rsidP="00C435B2">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4: </w:t>
            </w:r>
            <w:r w:rsidRPr="00B10B2E">
              <w:rPr>
                <w:rFonts w:asciiTheme="minorHAnsi" w:hAnsiTheme="minorHAnsi"/>
                <w:sz w:val="20"/>
                <w:szCs w:val="20"/>
              </w:rPr>
              <w:t>visa sådan färdighet som fordras för att självständigt arbeta med vissa uppgifter inom det område som utbildningen avser</w:t>
            </w:r>
          </w:p>
          <w:p w:rsidR="00C435B2" w:rsidRPr="00B10B2E" w:rsidRDefault="00C435B2" w:rsidP="00C435B2">
            <w:pPr>
              <w:pStyle w:val="Pa25"/>
              <w:spacing w:before="120" w:after="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Värderingsförmåga och förhållningssätt</w:t>
            </w:r>
          </w:p>
          <w:p w:rsidR="00C435B2" w:rsidRPr="00B10B2E" w:rsidRDefault="00C435B2" w:rsidP="00C435B2">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5: </w:t>
            </w:r>
            <w:r w:rsidR="007B6590" w:rsidRPr="00B10B2E">
              <w:rPr>
                <w:rFonts w:asciiTheme="minorHAnsi" w:hAnsiTheme="minorHAnsi"/>
                <w:sz w:val="20"/>
                <w:szCs w:val="20"/>
              </w:rPr>
              <w:t>visa kunskap om och ha förutsättningar för att hantera etiska frågeställningar inom huvudområdet för utbild</w:t>
            </w:r>
            <w:r w:rsidR="00E43931">
              <w:rPr>
                <w:rFonts w:asciiTheme="minorHAnsi" w:hAnsiTheme="minorHAnsi"/>
                <w:sz w:val="20"/>
                <w:szCs w:val="20"/>
              </w:rPr>
              <w:t>ningen</w:t>
            </w:r>
          </w:p>
          <w:p w:rsidR="007B6590" w:rsidRPr="00B10B2E" w:rsidRDefault="007B6590" w:rsidP="007A2333">
            <w:pPr>
              <w:spacing w:before="120" w:after="120"/>
              <w:rPr>
                <w:rFonts w:asciiTheme="minorHAnsi" w:hAnsiTheme="minorHAnsi"/>
                <w:b/>
              </w:rPr>
            </w:pPr>
            <w:r w:rsidRPr="00B10B2E">
              <w:rPr>
                <w:rFonts w:asciiTheme="minorHAnsi" w:hAnsiTheme="minorHAnsi"/>
                <w:b/>
              </w:rPr>
              <w:t>Övrigt</w:t>
            </w:r>
          </w:p>
          <w:p w:rsidR="00C435B2" w:rsidRPr="00B10B2E" w:rsidRDefault="007B6590" w:rsidP="007A2333">
            <w:pPr>
              <w:spacing w:before="120" w:after="120"/>
              <w:rPr>
                <w:rFonts w:asciiTheme="minorHAnsi" w:hAnsiTheme="minorHAnsi"/>
              </w:rPr>
            </w:pPr>
            <w:r w:rsidRPr="00B10B2E">
              <w:rPr>
                <w:rFonts w:asciiTheme="minorHAnsi" w:hAnsiTheme="minorHAnsi"/>
              </w:rPr>
              <w:t>För högskoleexamen skall studenten inom ramen för kursfordringarna ha fullgjort ett självständigt arbete (examensarbete) inom huvudområdet för utbildningen.</w:t>
            </w:r>
          </w:p>
          <w:p w:rsidR="007B6590" w:rsidRPr="00B10B2E" w:rsidRDefault="007B6590" w:rsidP="007A2333">
            <w:pPr>
              <w:spacing w:before="120" w:after="120"/>
              <w:rPr>
                <w:rFonts w:asciiTheme="minorHAnsi" w:hAnsiTheme="minorHAnsi"/>
                <w:b/>
              </w:rPr>
            </w:pPr>
            <w:r w:rsidRPr="00B10B2E">
              <w:rPr>
                <w:rFonts w:asciiTheme="minorHAnsi" w:hAnsiTheme="minorHAnsi"/>
              </w:rPr>
              <w:t>För högskoleexamen med en viss inriktning skall också de preciserade krav gälla som varje högskola själv bestämmer inom ramen för kraven i denna examensbeskrivning.</w:t>
            </w:r>
          </w:p>
          <w:p w:rsidR="007B6590" w:rsidRPr="00B10B2E" w:rsidRDefault="007B6590" w:rsidP="007A2333">
            <w:pPr>
              <w:spacing w:before="120" w:after="120"/>
              <w:rPr>
                <w:rFonts w:asciiTheme="minorHAnsi" w:hAnsiTheme="minorHAnsi"/>
                <w:b/>
              </w:rPr>
            </w:pPr>
          </w:p>
          <w:p w:rsidR="00CD2E03" w:rsidRPr="00A252A2" w:rsidRDefault="00CD2E03" w:rsidP="00A252A2">
            <w:pPr>
              <w:pStyle w:val="Rubrik3"/>
              <w:outlineLvl w:val="2"/>
              <w:rPr>
                <w:rFonts w:asciiTheme="minorHAnsi" w:hAnsiTheme="minorHAnsi"/>
              </w:rPr>
            </w:pPr>
            <w:r w:rsidRPr="00A252A2">
              <w:rPr>
                <w:rFonts w:asciiTheme="minorHAnsi" w:hAnsiTheme="minorHAnsi"/>
              </w:rPr>
              <w:t>Nationella examensmål för generell kandidatexamen:</w:t>
            </w:r>
          </w:p>
          <w:p w:rsidR="007B6590" w:rsidRPr="00B10B2E" w:rsidRDefault="007B6590" w:rsidP="007B6590">
            <w:pPr>
              <w:pStyle w:val="Pa25"/>
              <w:spacing w:line="260" w:lineRule="exact"/>
              <w:rPr>
                <w:rFonts w:asciiTheme="minorHAnsi" w:hAnsiTheme="minorHAnsi" w:cs="Gill Sans MT Pro Medium"/>
                <w:b/>
                <w:color w:val="1A1B1F"/>
                <w:sz w:val="20"/>
                <w:szCs w:val="20"/>
              </w:rPr>
            </w:pPr>
            <w:r w:rsidRPr="00B10B2E">
              <w:rPr>
                <w:rFonts w:asciiTheme="minorHAnsi" w:hAnsiTheme="minorHAnsi"/>
                <w:sz w:val="20"/>
                <w:szCs w:val="20"/>
              </w:rPr>
              <w:t>Kandidatexamen uppnås efter att studenten fullgjort kursfordringar om 180 högskolepoäng med viss inriktning som varje högskola själv bestämmer, varav minst 90 högskolepoäng med successiv fördjupning inom det huvudsakliga området (huvudområdet) för utbildningen.</w:t>
            </w:r>
          </w:p>
          <w:p w:rsidR="007B6590" w:rsidRPr="00B10B2E" w:rsidRDefault="007B6590" w:rsidP="007B6590">
            <w:pPr>
              <w:spacing w:before="120" w:after="120"/>
              <w:rPr>
                <w:rFonts w:asciiTheme="minorHAnsi" w:hAnsiTheme="minorHAnsi"/>
                <w:b/>
              </w:rPr>
            </w:pPr>
            <w:r w:rsidRPr="00B10B2E">
              <w:rPr>
                <w:rFonts w:asciiTheme="minorHAnsi" w:hAnsiTheme="minorHAnsi"/>
              </w:rPr>
              <w:t>För kandidatexamen skall studenten:</w:t>
            </w:r>
          </w:p>
          <w:p w:rsidR="00CD2E03" w:rsidRPr="00B10B2E" w:rsidRDefault="00CD2E03" w:rsidP="001B0BA6">
            <w:pPr>
              <w:pStyle w:val="Pa25"/>
              <w:spacing w:before="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Kunskap och förståelse</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1: visa kunskap och förståelse inom huvudområdet för utbildningen, inbegripet kunskap om områdets vetenskapliga grund, kunskap om tillämpliga metoder inom området, fördjupning inom någon del av området samt orientering om aktuella forskningsfrågor</w:t>
            </w:r>
          </w:p>
          <w:p w:rsidR="00A252A2" w:rsidRDefault="00A252A2" w:rsidP="001B0BA6">
            <w:pPr>
              <w:pStyle w:val="Pa25"/>
              <w:spacing w:before="120" w:line="240" w:lineRule="auto"/>
              <w:ind w:left="1418" w:hanging="1418"/>
              <w:rPr>
                <w:rFonts w:asciiTheme="minorHAnsi" w:hAnsiTheme="minorHAnsi" w:cs="Gill Sans MT Pro Medium"/>
                <w:b/>
                <w:color w:val="1A1B1F"/>
                <w:sz w:val="20"/>
                <w:szCs w:val="20"/>
              </w:rPr>
            </w:pPr>
          </w:p>
          <w:p w:rsidR="00A252A2" w:rsidRDefault="00A252A2" w:rsidP="001B0BA6">
            <w:pPr>
              <w:pStyle w:val="Pa25"/>
              <w:spacing w:before="120" w:line="240" w:lineRule="auto"/>
              <w:ind w:left="1418" w:hanging="1418"/>
              <w:rPr>
                <w:rFonts w:asciiTheme="minorHAnsi" w:hAnsiTheme="minorHAnsi" w:cs="Gill Sans MT Pro Medium"/>
                <w:b/>
                <w:color w:val="1A1B1F"/>
                <w:sz w:val="20"/>
                <w:szCs w:val="20"/>
              </w:rPr>
            </w:pPr>
          </w:p>
          <w:p w:rsidR="00CD2E03" w:rsidRPr="00B10B2E" w:rsidRDefault="00CD2E03" w:rsidP="001B0BA6">
            <w:pPr>
              <w:pStyle w:val="Pa25"/>
              <w:spacing w:before="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lastRenderedPageBreak/>
              <w:t>Färdighet och förmåga</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2: visa förmåga att söka, samla, värdera och kritiskt tolka relevant information i en problemställning samt att kritiskt diskutera företeelser, frågeställningar och situationer</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3: visa förmåga att självständigt identifiera, formulera och lösa problem samt att genomföra uppgifter inom givna tidsramar,</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4: visa förmåga att muntligt och skriftligt redogöra för och diskutera information, problem och lösningar i dialog med olika grupper </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5: visa sådan färdighet som fordras för att självständigt arbeta inom det område som utbildningen avser</w:t>
            </w:r>
          </w:p>
          <w:p w:rsidR="00A252A2" w:rsidRDefault="00A252A2" w:rsidP="001B0BA6">
            <w:pPr>
              <w:pStyle w:val="Pa25"/>
              <w:spacing w:before="120" w:line="240" w:lineRule="auto"/>
              <w:ind w:left="1418" w:hanging="1418"/>
              <w:rPr>
                <w:rFonts w:asciiTheme="minorHAnsi" w:hAnsiTheme="minorHAnsi" w:cs="Gill Sans MT Pro Medium"/>
                <w:b/>
                <w:color w:val="1A1B1F"/>
                <w:sz w:val="20"/>
                <w:szCs w:val="20"/>
              </w:rPr>
            </w:pPr>
          </w:p>
          <w:p w:rsidR="00CD2E03" w:rsidRPr="00B10B2E" w:rsidRDefault="00CD2E03" w:rsidP="001B0BA6">
            <w:pPr>
              <w:pStyle w:val="Pa25"/>
              <w:spacing w:before="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Värderingsförmåga och förhållningssätt</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6: visa förmåga att inom huvudområdet för utbildningen göra bedömningar med hänsyn till relevanta vetenskapliga, samhälleliga och etiska aspekter</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7: visa insikt om kunskapens roll i samhället och om människors ansvar för hur den används </w:t>
            </w:r>
          </w:p>
          <w:p w:rsidR="00CD2E03" w:rsidRPr="00B10B2E" w:rsidRDefault="00CD2E03" w:rsidP="001B0BA6">
            <w:pPr>
              <w:pStyle w:val="Pa25"/>
              <w:spacing w:before="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8: visa förmåga att identifiera sitt behov av ytterligare kunskap och att utveckla sin kompetens</w:t>
            </w:r>
          </w:p>
          <w:p w:rsidR="007B6590" w:rsidRPr="00B10B2E" w:rsidRDefault="007B6590" w:rsidP="001B0BA6">
            <w:pPr>
              <w:spacing w:before="120"/>
              <w:rPr>
                <w:rFonts w:asciiTheme="minorHAnsi" w:hAnsiTheme="minorHAnsi"/>
                <w:b/>
              </w:rPr>
            </w:pPr>
            <w:r w:rsidRPr="00B10B2E">
              <w:rPr>
                <w:rFonts w:asciiTheme="minorHAnsi" w:hAnsiTheme="minorHAnsi"/>
                <w:b/>
              </w:rPr>
              <w:t>Övrigt:</w:t>
            </w:r>
          </w:p>
          <w:p w:rsidR="00CD2E03" w:rsidRPr="00B10B2E" w:rsidRDefault="007B6590" w:rsidP="001B0BA6">
            <w:pPr>
              <w:spacing w:before="120" w:line="260" w:lineRule="exact"/>
              <w:rPr>
                <w:rFonts w:asciiTheme="minorHAnsi" w:hAnsiTheme="minorHAnsi"/>
              </w:rPr>
            </w:pPr>
            <w:r w:rsidRPr="00B10B2E">
              <w:rPr>
                <w:rFonts w:asciiTheme="minorHAnsi" w:hAnsiTheme="minorHAnsi"/>
              </w:rPr>
              <w:t>För kandidatexamen skall studenten inom ramen för kursfordringarna ha fullgjort ett självständigt arbete (examensarbete) om minst 15 högskolepoäng inom huvudområdet för utbildningen.</w:t>
            </w:r>
            <w:r w:rsidR="009F5F3A" w:rsidRPr="00B10B2E">
              <w:rPr>
                <w:rFonts w:asciiTheme="minorHAnsi" w:hAnsiTheme="minorHAnsi"/>
              </w:rPr>
              <w:t xml:space="preserve"> </w:t>
            </w:r>
            <w:r w:rsidRPr="00B10B2E">
              <w:rPr>
                <w:rFonts w:asciiTheme="minorHAnsi" w:hAnsiTheme="minorHAnsi"/>
              </w:rPr>
              <w:t>För kandidatexamen med en viss inriktning skall också de preciserade krav gälla som varje högskola själv bestämmer inom ramen för kraven i denna examensbeskrivning.</w:t>
            </w:r>
          </w:p>
          <w:p w:rsidR="00CD2E03" w:rsidRPr="00B10B2E" w:rsidRDefault="00CD2E03" w:rsidP="007B6590">
            <w:pPr>
              <w:spacing w:line="260" w:lineRule="exact"/>
              <w:rPr>
                <w:rFonts w:asciiTheme="minorHAnsi" w:hAnsiTheme="minorHAnsi"/>
                <w:b/>
              </w:rPr>
            </w:pPr>
          </w:p>
          <w:p w:rsidR="00CD2E03" w:rsidRPr="00B10B2E" w:rsidRDefault="00CD2E03" w:rsidP="007A2333">
            <w:pPr>
              <w:rPr>
                <w:rFonts w:asciiTheme="minorHAnsi" w:hAnsiTheme="minorHAnsi"/>
                <w:b/>
              </w:rPr>
            </w:pPr>
          </w:p>
          <w:p w:rsidR="00CD2E03" w:rsidRPr="00A252A2" w:rsidRDefault="00CD2E03" w:rsidP="00A252A2">
            <w:pPr>
              <w:pStyle w:val="Rubrik3"/>
              <w:outlineLvl w:val="2"/>
              <w:rPr>
                <w:rFonts w:asciiTheme="minorHAnsi" w:hAnsiTheme="minorHAnsi"/>
              </w:rPr>
            </w:pPr>
            <w:r w:rsidRPr="00A252A2">
              <w:rPr>
                <w:rFonts w:asciiTheme="minorHAnsi" w:hAnsiTheme="minorHAnsi"/>
              </w:rPr>
              <w:t>Nationella examensmål för generell magisterexamen:</w:t>
            </w:r>
          </w:p>
          <w:p w:rsidR="006253A2" w:rsidRPr="00B10B2E" w:rsidRDefault="001B0BA6" w:rsidP="006253A2">
            <w:pPr>
              <w:pStyle w:val="Normalwebb"/>
              <w:spacing w:before="120" w:beforeAutospacing="0" w:after="0" w:afterAutospacing="0" w:line="260" w:lineRule="exact"/>
              <w:rPr>
                <w:rFonts w:asciiTheme="minorHAnsi" w:hAnsiTheme="minorHAnsi"/>
                <w:sz w:val="20"/>
                <w:szCs w:val="20"/>
              </w:rPr>
            </w:pPr>
            <w:r w:rsidRPr="00B10B2E">
              <w:rPr>
                <w:rFonts w:asciiTheme="minorHAnsi" w:hAnsiTheme="minorHAnsi"/>
                <w:sz w:val="20"/>
                <w:szCs w:val="20"/>
              </w:rPr>
              <w:t xml:space="preserve">Magisterexamen uppnås efter att studenten fullgjort kursfordringar om 60 högskolepoäng med viss inriktning som varje högskola själv bestämmer, varav minst 30 högskolepoäng med fördjupning inom det huvudsakliga området (huvudområdet) för utbildningen. Därtill ställs krav på avlagd kandidatexamen, konstnärlig kandidatexamen, yrkesexamen om minst 180 högskolepoäng eller motsvarande utländsk examen. </w:t>
            </w:r>
          </w:p>
          <w:p w:rsidR="006253A2" w:rsidRPr="00B10B2E" w:rsidRDefault="006253A2" w:rsidP="006253A2">
            <w:pPr>
              <w:pStyle w:val="Normalwebb"/>
              <w:spacing w:before="120" w:beforeAutospacing="0" w:after="0" w:afterAutospacing="0" w:line="260" w:lineRule="exact"/>
              <w:rPr>
                <w:rFonts w:asciiTheme="minorHAnsi" w:hAnsiTheme="minorHAnsi"/>
                <w:sz w:val="20"/>
                <w:szCs w:val="20"/>
              </w:rPr>
            </w:pPr>
            <w:r w:rsidRPr="00B10B2E">
              <w:rPr>
                <w:rFonts w:asciiTheme="minorHAnsi" w:hAnsiTheme="minorHAnsi"/>
                <w:sz w:val="20"/>
                <w:szCs w:val="20"/>
              </w:rPr>
              <w:t>Undantag från kravet på en tidigare examen får göras för en student som antagits till utbildningen utan att ha haft grundläggande behörighet i form av en examen. Detta gäller dock inte om det vid antagningen gjorts undantag enligt 7 kap. 28 § andra stycket på grund av att examensbevis inte hunnit utfärdas.</w:t>
            </w:r>
          </w:p>
          <w:p w:rsidR="00CD2E03" w:rsidRPr="00B10B2E" w:rsidRDefault="00CD2E03" w:rsidP="001B0BA6">
            <w:pPr>
              <w:pStyle w:val="Pa25"/>
              <w:spacing w:before="120" w:line="260" w:lineRule="exact"/>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Kunskap och förståelse</w:t>
            </w:r>
          </w:p>
          <w:p w:rsidR="00CD2E03" w:rsidRPr="00B10B2E" w:rsidRDefault="00CD2E03" w:rsidP="001B0BA6">
            <w:pPr>
              <w:pStyle w:val="Pa25"/>
              <w:spacing w:before="120" w:line="260" w:lineRule="exact"/>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1: visa kunskap och förståelse inom huvudområdet för utbildningen, inbegripet såväl överblick över området som fördjupade kunskaper inom vissa delar av området samt insikt i aktuellt forsknings- och utvecklingsarbete</w:t>
            </w:r>
          </w:p>
          <w:p w:rsidR="00CD2E03" w:rsidRPr="00B10B2E" w:rsidRDefault="00CD2E03" w:rsidP="001B0BA6">
            <w:pPr>
              <w:pStyle w:val="Pa25"/>
              <w:spacing w:before="120" w:line="260" w:lineRule="exact"/>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Examensmål 2: visa fördjupad metodkunskap inom huvudområdet för utbildningen</w:t>
            </w:r>
          </w:p>
          <w:p w:rsidR="00A252A2" w:rsidRDefault="00A252A2" w:rsidP="001B0BA6">
            <w:pPr>
              <w:pStyle w:val="Pa25"/>
              <w:spacing w:before="120" w:line="260" w:lineRule="exact"/>
              <w:ind w:left="1418" w:hanging="1418"/>
              <w:rPr>
                <w:rFonts w:asciiTheme="minorHAnsi" w:hAnsiTheme="minorHAnsi" w:cs="Gill Sans MT Pro Medium"/>
                <w:b/>
                <w:color w:val="1A1B1F"/>
                <w:sz w:val="20"/>
                <w:szCs w:val="20"/>
              </w:rPr>
            </w:pPr>
          </w:p>
          <w:p w:rsidR="00CD2E03" w:rsidRPr="00B10B2E" w:rsidRDefault="00CD2E03" w:rsidP="001B0BA6">
            <w:pPr>
              <w:pStyle w:val="Pa25"/>
              <w:spacing w:before="120" w:line="260" w:lineRule="exact"/>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Färdighet och förmåga</w:t>
            </w:r>
          </w:p>
          <w:p w:rsidR="00CD2E03" w:rsidRPr="00B10B2E" w:rsidRDefault="00CD2E03" w:rsidP="001B0BA6">
            <w:pPr>
              <w:pStyle w:val="Pa25"/>
              <w:spacing w:before="120" w:line="260" w:lineRule="exact"/>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lastRenderedPageBreak/>
              <w:t>Examensmål 3: visa förmåga att integrera kunskap och att analysera, bedöma och hantera komplexa företeelser, frågeställningar och situationer även med begränsad information</w:t>
            </w:r>
          </w:p>
          <w:p w:rsidR="00CD2E03" w:rsidRPr="00B10B2E" w:rsidRDefault="00CD2E03" w:rsidP="001B0BA6">
            <w:pPr>
              <w:pStyle w:val="Pa25"/>
              <w:spacing w:before="120" w:line="260" w:lineRule="exact"/>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4: </w:t>
            </w:r>
            <w:r w:rsidRPr="00B10B2E">
              <w:rPr>
                <w:rFonts w:asciiTheme="minorHAnsi" w:hAnsiTheme="minorHAnsi"/>
                <w:bCs/>
                <w:sz w:val="20"/>
                <w:szCs w:val="20"/>
              </w:rPr>
              <w:t>visa förmåga att självständigt identifiera och formulera frågeställningar samt att planera och med adekvata metoder genomföra kvalificerade uppgifter inom givna tidsramar</w:t>
            </w:r>
          </w:p>
          <w:p w:rsidR="00CD2E03" w:rsidRPr="00B10B2E" w:rsidRDefault="00CD2E03" w:rsidP="001B0BA6">
            <w:pPr>
              <w:pStyle w:val="Pa25"/>
              <w:spacing w:before="120" w:line="260" w:lineRule="exact"/>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5: </w:t>
            </w:r>
            <w:r w:rsidRPr="00B10B2E">
              <w:rPr>
                <w:rFonts w:asciiTheme="minorHAnsi" w:hAnsiTheme="minorHAnsi"/>
                <w:bCs/>
                <w:sz w:val="20"/>
                <w:szCs w:val="20"/>
              </w:rPr>
              <w:t xml:space="preserve">visa förmåga att muntligt och skriftligt klart redogöra för och diskutera sina slutsatser och den kunskap och de argument som ligger till grund för dessa i dialog med olika grupper </w:t>
            </w:r>
            <w:r w:rsidRPr="00B10B2E">
              <w:rPr>
                <w:rFonts w:asciiTheme="minorHAnsi" w:hAnsiTheme="minorHAnsi" w:cs="Gill Sans MT Pro Medium"/>
                <w:color w:val="1A1B1F"/>
                <w:sz w:val="20"/>
                <w:szCs w:val="20"/>
              </w:rPr>
              <w:t>er</w:t>
            </w:r>
          </w:p>
          <w:p w:rsidR="00CD2E03" w:rsidRPr="00B10B2E" w:rsidRDefault="00CD2E03" w:rsidP="001B0BA6">
            <w:pPr>
              <w:pStyle w:val="Pa25"/>
              <w:spacing w:before="120" w:line="260" w:lineRule="exact"/>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6: </w:t>
            </w:r>
            <w:r w:rsidRPr="00B10B2E">
              <w:rPr>
                <w:rFonts w:asciiTheme="minorHAnsi" w:hAnsiTheme="minorHAnsi"/>
                <w:sz w:val="20"/>
                <w:szCs w:val="20"/>
              </w:rPr>
              <w:t>visa sådan färdighet som fordras för att delta i forsknings- och utvecklingsarbete eller för att arbeta i annan kvalificerad verksamhet</w:t>
            </w:r>
          </w:p>
          <w:p w:rsidR="00A252A2" w:rsidRDefault="00A252A2" w:rsidP="001B0BA6">
            <w:pPr>
              <w:pStyle w:val="Pa25"/>
              <w:spacing w:before="120" w:line="260" w:lineRule="exact"/>
              <w:ind w:left="1418" w:hanging="1418"/>
              <w:rPr>
                <w:rFonts w:asciiTheme="minorHAnsi" w:hAnsiTheme="minorHAnsi" w:cs="Gill Sans MT Pro Medium"/>
                <w:b/>
                <w:color w:val="1A1B1F"/>
                <w:sz w:val="20"/>
                <w:szCs w:val="20"/>
              </w:rPr>
            </w:pPr>
          </w:p>
          <w:p w:rsidR="00CD2E03" w:rsidRPr="00B10B2E" w:rsidRDefault="00CD2E03" w:rsidP="001B0BA6">
            <w:pPr>
              <w:pStyle w:val="Pa25"/>
              <w:spacing w:before="120" w:line="260" w:lineRule="exact"/>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Värderingsförmåga och förhållningssätt</w:t>
            </w:r>
          </w:p>
          <w:p w:rsidR="00CD2E03" w:rsidRPr="00B10B2E" w:rsidRDefault="00CD2E03" w:rsidP="001B0BA6">
            <w:pPr>
              <w:pStyle w:val="Pa25"/>
              <w:spacing w:before="120" w:line="260" w:lineRule="exact"/>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7: </w:t>
            </w:r>
            <w:r w:rsidRPr="00B10B2E">
              <w:rPr>
                <w:rFonts w:asciiTheme="minorHAnsi" w:hAnsiTheme="minorHAnsi"/>
                <w:bCs/>
                <w:sz w:val="20"/>
                <w:szCs w:val="20"/>
              </w:rPr>
              <w:t>visa förmåga att inom huvudområdet för utbildningen göra bedömningar med hänsyn till relevanta vetenskapliga, samhälleliga och etiska aspekter samt visa medvetenhet om etiska aspekter på forsknings- och utvecklingsarbete</w:t>
            </w:r>
          </w:p>
          <w:p w:rsidR="00CD2E03" w:rsidRPr="00B10B2E" w:rsidRDefault="00CD2E03" w:rsidP="001B0BA6">
            <w:pPr>
              <w:pStyle w:val="Pa25"/>
              <w:spacing w:before="120" w:line="260" w:lineRule="exact"/>
              <w:ind w:left="1418" w:hanging="1418"/>
              <w:rPr>
                <w:rFonts w:asciiTheme="minorHAnsi" w:hAnsiTheme="minorHAnsi"/>
                <w:sz w:val="20"/>
                <w:szCs w:val="20"/>
              </w:rPr>
            </w:pPr>
            <w:r w:rsidRPr="00B10B2E">
              <w:rPr>
                <w:rFonts w:asciiTheme="minorHAnsi" w:hAnsiTheme="minorHAnsi" w:cs="Gill Sans MT Pro Medium"/>
                <w:color w:val="1A1B1F"/>
                <w:sz w:val="20"/>
                <w:szCs w:val="20"/>
              </w:rPr>
              <w:t xml:space="preserve">Examensmål 8: </w:t>
            </w:r>
            <w:r w:rsidRPr="00B10B2E">
              <w:rPr>
                <w:rFonts w:asciiTheme="minorHAnsi" w:hAnsiTheme="minorHAnsi"/>
                <w:sz w:val="20"/>
                <w:szCs w:val="20"/>
              </w:rPr>
              <w:t>visa insikt om vetenskapens möjligheter och begränsningar, dess roll i samhället och människors ansvar för hur den används</w:t>
            </w:r>
          </w:p>
          <w:p w:rsidR="00CD2E03" w:rsidRPr="00B10B2E" w:rsidRDefault="00CD2E03" w:rsidP="001B0BA6">
            <w:pPr>
              <w:spacing w:before="120" w:line="260" w:lineRule="exact"/>
              <w:rPr>
                <w:rFonts w:asciiTheme="minorHAnsi" w:hAnsiTheme="minorHAnsi"/>
              </w:rPr>
            </w:pPr>
            <w:r w:rsidRPr="00B10B2E">
              <w:rPr>
                <w:rFonts w:asciiTheme="minorHAnsi" w:hAnsiTheme="minorHAnsi"/>
              </w:rPr>
              <w:t>Examensmål 9: visa förmåga att identifiera sitt behov av ytterligare kunskap och att ta ansvar för sin kunskapsutveckling</w:t>
            </w:r>
          </w:p>
          <w:p w:rsidR="00A252A2" w:rsidRDefault="00A252A2" w:rsidP="001B0BA6">
            <w:pPr>
              <w:spacing w:before="120" w:line="260" w:lineRule="exact"/>
              <w:rPr>
                <w:rFonts w:asciiTheme="minorHAnsi" w:hAnsiTheme="minorHAnsi"/>
                <w:b/>
              </w:rPr>
            </w:pPr>
          </w:p>
          <w:p w:rsidR="00CD2E03" w:rsidRPr="00B10B2E" w:rsidRDefault="001B0BA6" w:rsidP="001B0BA6">
            <w:pPr>
              <w:spacing w:before="120" w:line="260" w:lineRule="exact"/>
              <w:rPr>
                <w:rFonts w:asciiTheme="minorHAnsi" w:hAnsiTheme="minorHAnsi"/>
                <w:b/>
              </w:rPr>
            </w:pPr>
            <w:r w:rsidRPr="00B10B2E">
              <w:rPr>
                <w:rFonts w:asciiTheme="minorHAnsi" w:hAnsiTheme="minorHAnsi"/>
                <w:b/>
              </w:rPr>
              <w:t>Övrigt:</w:t>
            </w:r>
          </w:p>
          <w:p w:rsidR="00CD2E03" w:rsidRPr="00B10B2E" w:rsidRDefault="001B0BA6" w:rsidP="009F5F3A">
            <w:pPr>
              <w:spacing w:before="120" w:line="260" w:lineRule="exact"/>
              <w:rPr>
                <w:rFonts w:asciiTheme="minorHAnsi" w:hAnsiTheme="minorHAnsi"/>
                <w:b/>
              </w:rPr>
            </w:pPr>
            <w:r w:rsidRPr="00B10B2E">
              <w:rPr>
                <w:rFonts w:asciiTheme="minorHAnsi" w:hAnsiTheme="minorHAnsi"/>
              </w:rPr>
              <w:t>För magisterexamen skall studenten inom ramen för kursfordringarna ha fullgjort ett självständigt arbete (examensarbete) om minst 15 högskolepoäng inom huvudområdet för utbildningen.</w:t>
            </w:r>
            <w:r w:rsidR="009F5F3A" w:rsidRPr="00B10B2E">
              <w:rPr>
                <w:rFonts w:asciiTheme="minorHAnsi" w:hAnsiTheme="minorHAnsi"/>
              </w:rPr>
              <w:t xml:space="preserve"> </w:t>
            </w:r>
            <w:r w:rsidRPr="00B10B2E">
              <w:rPr>
                <w:rFonts w:asciiTheme="minorHAnsi" w:hAnsiTheme="minorHAnsi"/>
              </w:rPr>
              <w:t>För magisterexamen med en viss inriktning skall också de preciserade krav gälla som varje högskola själv bestämmer inom ramen för kraven i denna examensbeskrivning.</w:t>
            </w:r>
          </w:p>
          <w:p w:rsidR="00CD2E03" w:rsidRPr="00B10B2E" w:rsidRDefault="00CD2E03" w:rsidP="007A2333">
            <w:pPr>
              <w:rPr>
                <w:rFonts w:asciiTheme="minorHAnsi" w:hAnsiTheme="minorHAnsi"/>
              </w:rPr>
            </w:pPr>
          </w:p>
          <w:p w:rsidR="00CD2E03" w:rsidRPr="00A252A2" w:rsidRDefault="00CD2E03" w:rsidP="00A252A2">
            <w:pPr>
              <w:pStyle w:val="Rubrik3"/>
              <w:outlineLvl w:val="2"/>
              <w:rPr>
                <w:rFonts w:asciiTheme="minorHAnsi" w:hAnsiTheme="minorHAnsi"/>
              </w:rPr>
            </w:pPr>
            <w:r w:rsidRPr="00A252A2">
              <w:rPr>
                <w:rFonts w:asciiTheme="minorHAnsi" w:hAnsiTheme="minorHAnsi"/>
              </w:rPr>
              <w:t>Nationella examensmål för generell masterexamen:</w:t>
            </w:r>
          </w:p>
          <w:p w:rsidR="001B0BA6" w:rsidRPr="00B10B2E" w:rsidRDefault="001B0BA6" w:rsidP="001B0BA6">
            <w:pPr>
              <w:pStyle w:val="Normalwebb"/>
              <w:spacing w:before="120" w:beforeAutospacing="0" w:after="0" w:afterAutospacing="0" w:line="260" w:lineRule="exact"/>
              <w:rPr>
                <w:rFonts w:asciiTheme="minorHAnsi" w:hAnsiTheme="minorHAnsi"/>
                <w:sz w:val="20"/>
                <w:szCs w:val="20"/>
              </w:rPr>
            </w:pPr>
            <w:r w:rsidRPr="00B10B2E">
              <w:rPr>
                <w:rFonts w:asciiTheme="minorHAnsi" w:hAnsiTheme="minorHAnsi"/>
                <w:sz w:val="20"/>
                <w:szCs w:val="20"/>
              </w:rPr>
              <w:t>Masterexamen uppnås efter att studenten fullgjort kursfordringar om 120 högskolepoäng med viss inriktning som varje högskola själv bestämmer, varav minst 60 högskolepoäng med fördjupning inom det huvudsakliga området (huvudområdet) för utbildningen. Därtill ställs krav på avlagd kandidatexamen, konstnärlig kandidatexamen, yrkesexamen om minst 180 högskolepoäng eller motsvarande utländsk examen.</w:t>
            </w:r>
          </w:p>
          <w:p w:rsidR="001B0BA6" w:rsidRPr="00B10B2E" w:rsidRDefault="001B0BA6" w:rsidP="001B0BA6">
            <w:pPr>
              <w:pStyle w:val="Normalwebb"/>
              <w:spacing w:before="120" w:beforeAutospacing="0" w:after="0" w:afterAutospacing="0" w:line="260" w:lineRule="exact"/>
              <w:rPr>
                <w:rFonts w:asciiTheme="minorHAnsi" w:hAnsiTheme="minorHAnsi"/>
                <w:sz w:val="20"/>
                <w:szCs w:val="20"/>
              </w:rPr>
            </w:pPr>
            <w:r w:rsidRPr="00B10B2E">
              <w:rPr>
                <w:rFonts w:asciiTheme="minorHAnsi" w:hAnsiTheme="minorHAnsi"/>
                <w:sz w:val="20"/>
                <w:szCs w:val="20"/>
              </w:rPr>
              <w:t>Undantag från kravet på en tidigare examen får göras för en student som antagits till utbildningen utan att ha haft grundläggande behörighet i form av en examen. Detta gäller dock inte om det vid antagningen gjorts undantag enligt 7 kap. 28 § andra stycket på grund av att examensbevis inte hunnit utfärdas.</w:t>
            </w:r>
          </w:p>
          <w:p w:rsidR="001B0BA6" w:rsidRPr="00B10B2E" w:rsidRDefault="001B0BA6" w:rsidP="001B0BA6">
            <w:pPr>
              <w:pStyle w:val="Pa25"/>
              <w:spacing w:before="120" w:line="260" w:lineRule="exact"/>
              <w:ind w:left="1418" w:hanging="1418"/>
              <w:rPr>
                <w:rFonts w:asciiTheme="minorHAnsi" w:hAnsiTheme="minorHAnsi" w:cs="Gill Sans MT Pro Medium"/>
                <w:b/>
                <w:color w:val="1A1B1F"/>
                <w:sz w:val="20"/>
                <w:szCs w:val="20"/>
              </w:rPr>
            </w:pPr>
          </w:p>
          <w:p w:rsidR="00A252A2" w:rsidRDefault="00A252A2" w:rsidP="007A2333">
            <w:pPr>
              <w:pStyle w:val="Pa25"/>
              <w:spacing w:before="120" w:after="120" w:line="240" w:lineRule="auto"/>
              <w:ind w:left="1418" w:hanging="1418"/>
              <w:rPr>
                <w:rFonts w:asciiTheme="minorHAnsi" w:hAnsiTheme="minorHAnsi" w:cs="Gill Sans MT Pro Medium"/>
                <w:b/>
                <w:color w:val="1A1B1F"/>
                <w:sz w:val="20"/>
                <w:szCs w:val="20"/>
              </w:rPr>
            </w:pPr>
          </w:p>
          <w:p w:rsidR="00A252A2" w:rsidRDefault="00A252A2" w:rsidP="007A2333">
            <w:pPr>
              <w:pStyle w:val="Pa25"/>
              <w:spacing w:before="120" w:after="120" w:line="240" w:lineRule="auto"/>
              <w:ind w:left="1418" w:hanging="1418"/>
              <w:rPr>
                <w:rFonts w:asciiTheme="minorHAnsi" w:hAnsiTheme="minorHAnsi" w:cs="Gill Sans MT Pro Medium"/>
                <w:b/>
                <w:color w:val="1A1B1F"/>
                <w:sz w:val="20"/>
                <w:szCs w:val="20"/>
              </w:rPr>
            </w:pPr>
          </w:p>
          <w:p w:rsidR="00A252A2" w:rsidRDefault="00A252A2" w:rsidP="007A2333">
            <w:pPr>
              <w:pStyle w:val="Pa25"/>
              <w:spacing w:before="120" w:after="120" w:line="240" w:lineRule="auto"/>
              <w:ind w:left="1418" w:hanging="1418"/>
              <w:rPr>
                <w:rFonts w:asciiTheme="minorHAnsi" w:hAnsiTheme="minorHAnsi" w:cs="Gill Sans MT Pro Medium"/>
                <w:b/>
                <w:color w:val="1A1B1F"/>
                <w:sz w:val="20"/>
                <w:szCs w:val="20"/>
              </w:rPr>
            </w:pPr>
          </w:p>
          <w:p w:rsidR="00CD2E03" w:rsidRPr="00B10B2E" w:rsidRDefault="00CD2E03" w:rsidP="007A2333">
            <w:pPr>
              <w:pStyle w:val="Pa25"/>
              <w:spacing w:before="120" w:after="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lastRenderedPageBreak/>
              <w:t>Kunskap och förståelse</w:t>
            </w:r>
          </w:p>
          <w:p w:rsidR="00CD2E03" w:rsidRPr="00B10B2E" w:rsidRDefault="00CD2E03" w:rsidP="007A2333">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1: </w:t>
            </w:r>
            <w:r w:rsidRPr="00B10B2E">
              <w:rPr>
                <w:rFonts w:asciiTheme="minorHAnsi" w:hAnsiTheme="minorHAnsi"/>
                <w:bCs/>
                <w:sz w:val="20"/>
                <w:szCs w:val="20"/>
              </w:rPr>
              <w:t>visa kunskap och förståelse inom huvudområdet för utbildningen, inbegripet såväl brett kunnande inom området som väsentligt fördjupade kunskaper inom vissa delar av området samt fördjupad insikt i aktuellt forsknings- och utvecklingsarbete</w:t>
            </w:r>
          </w:p>
          <w:p w:rsidR="00CD2E03" w:rsidRPr="00B10B2E" w:rsidRDefault="00CD2E03" w:rsidP="007A2333">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2: </w:t>
            </w:r>
            <w:r w:rsidRPr="00B10B2E">
              <w:rPr>
                <w:rFonts w:asciiTheme="minorHAnsi" w:hAnsiTheme="minorHAnsi"/>
                <w:bCs/>
                <w:sz w:val="20"/>
                <w:szCs w:val="20"/>
              </w:rPr>
              <w:t>visa fördjupad metodkunskap inom huvudområdet för utbildningen</w:t>
            </w:r>
          </w:p>
          <w:p w:rsidR="00A252A2" w:rsidRDefault="00A252A2" w:rsidP="00A252A2">
            <w:pPr>
              <w:pStyle w:val="Pa25"/>
              <w:spacing w:before="120" w:after="120" w:line="240" w:lineRule="auto"/>
              <w:rPr>
                <w:rFonts w:asciiTheme="minorHAnsi" w:hAnsiTheme="minorHAnsi" w:cs="Gill Sans MT Pro Medium"/>
                <w:b/>
                <w:color w:val="1A1B1F"/>
                <w:sz w:val="20"/>
                <w:szCs w:val="20"/>
              </w:rPr>
            </w:pPr>
          </w:p>
          <w:p w:rsidR="00CD2E03" w:rsidRPr="00B10B2E" w:rsidRDefault="00CD2E03" w:rsidP="007A2333">
            <w:pPr>
              <w:pStyle w:val="Pa25"/>
              <w:spacing w:before="120" w:after="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Färdighet och förmåga</w:t>
            </w:r>
          </w:p>
          <w:p w:rsidR="00CD2E03" w:rsidRPr="00B10B2E" w:rsidRDefault="00CD2E03" w:rsidP="007A2333">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3: </w:t>
            </w:r>
            <w:r w:rsidRPr="00B10B2E">
              <w:rPr>
                <w:rFonts w:asciiTheme="minorHAnsi" w:hAnsiTheme="minorHAnsi"/>
                <w:bCs/>
                <w:sz w:val="20"/>
                <w:szCs w:val="20"/>
              </w:rPr>
              <w:t>visa förmåga att kritiskt och systematiskt integrera kunskap och att analysera, bedöma och hantera komplexa företeelser, frågeställningar och situationer även med begränsad information</w:t>
            </w:r>
          </w:p>
          <w:p w:rsidR="00CD2E03" w:rsidRPr="00B10B2E" w:rsidRDefault="00CD2E03" w:rsidP="00A252A2">
            <w:pPr>
              <w:pStyle w:val="Pa25"/>
              <w:spacing w:before="120" w:after="120" w:line="240" w:lineRule="auto"/>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4: </w:t>
            </w:r>
            <w:r w:rsidRPr="00B10B2E">
              <w:rPr>
                <w:rFonts w:asciiTheme="minorHAnsi" w:hAnsiTheme="minorHAnsi"/>
                <w:bCs/>
                <w:sz w:val="20"/>
                <w:szCs w:val="20"/>
              </w:rPr>
              <w:t>visa förmåga att kritiskt, självständigt och kreativt identifiera och formulera frågeställningar, att planera och med adekvata metoder genomföra kvalificerade uppgifter inom givna tidsramar och därigenom bidra till kunskapsutvecklingen samt att utvärdera detta arbete</w:t>
            </w:r>
          </w:p>
          <w:p w:rsidR="00CD2E03" w:rsidRPr="00B10B2E" w:rsidRDefault="00CD2E03" w:rsidP="007A2333">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5: </w:t>
            </w:r>
            <w:r w:rsidRPr="00B10B2E">
              <w:rPr>
                <w:rFonts w:asciiTheme="minorHAnsi" w:hAnsiTheme="minorHAnsi"/>
                <w:bCs/>
                <w:sz w:val="20"/>
                <w:szCs w:val="20"/>
              </w:rPr>
              <w:t>visa förmåga att i såväl nationella som internationella sammanhang muntligt och skriftligt klart redogöra för och diskutera sina slutsatser och den kunskap och de argument som ligger till grund för dessa i dialog med olika grupper</w:t>
            </w:r>
          </w:p>
          <w:p w:rsidR="00CD2E03" w:rsidRDefault="00CD2E03" w:rsidP="007A2333">
            <w:pPr>
              <w:pStyle w:val="Pa25"/>
              <w:spacing w:before="120" w:after="120" w:line="240" w:lineRule="auto"/>
              <w:ind w:left="1418" w:hanging="1418"/>
              <w:rPr>
                <w:rFonts w:asciiTheme="minorHAnsi" w:hAnsiTheme="minorHAnsi"/>
                <w:sz w:val="20"/>
                <w:szCs w:val="20"/>
              </w:rPr>
            </w:pPr>
            <w:r w:rsidRPr="00B10B2E">
              <w:rPr>
                <w:rFonts w:asciiTheme="minorHAnsi" w:hAnsiTheme="minorHAnsi" w:cs="Gill Sans MT Pro Medium"/>
                <w:color w:val="1A1B1F"/>
                <w:sz w:val="20"/>
                <w:szCs w:val="20"/>
              </w:rPr>
              <w:t xml:space="preserve">Examensmål 6: </w:t>
            </w:r>
            <w:r w:rsidRPr="00B10B2E">
              <w:rPr>
                <w:rFonts w:asciiTheme="minorHAnsi" w:hAnsiTheme="minorHAnsi"/>
                <w:sz w:val="20"/>
                <w:szCs w:val="20"/>
              </w:rPr>
              <w:t>visa sådan färdighet som fordras för att delta i forsknings- och utvecklingsarbete eller för att självständigt arbeta i annan kvalificerad verksamhet</w:t>
            </w:r>
          </w:p>
          <w:p w:rsidR="00A252A2" w:rsidRPr="00A252A2" w:rsidRDefault="00A252A2" w:rsidP="00A252A2"/>
          <w:p w:rsidR="00CD2E03" w:rsidRPr="00B10B2E" w:rsidRDefault="00CD2E03" w:rsidP="007A2333">
            <w:pPr>
              <w:pStyle w:val="Pa25"/>
              <w:spacing w:before="120" w:after="120" w:line="240" w:lineRule="auto"/>
              <w:ind w:left="1418" w:hanging="1418"/>
              <w:rPr>
                <w:rFonts w:asciiTheme="minorHAnsi" w:hAnsiTheme="minorHAnsi" w:cs="Gill Sans MT Pro Medium"/>
                <w:b/>
                <w:color w:val="1A1B1F"/>
                <w:sz w:val="20"/>
                <w:szCs w:val="20"/>
              </w:rPr>
            </w:pPr>
            <w:r w:rsidRPr="00B10B2E">
              <w:rPr>
                <w:rFonts w:asciiTheme="minorHAnsi" w:hAnsiTheme="minorHAnsi" w:cs="Gill Sans MT Pro Medium"/>
                <w:b/>
                <w:color w:val="1A1B1F"/>
                <w:sz w:val="20"/>
                <w:szCs w:val="20"/>
              </w:rPr>
              <w:t>Värderingsförmåga och förhållningssätt</w:t>
            </w:r>
          </w:p>
          <w:p w:rsidR="00CD2E03" w:rsidRPr="00B10B2E" w:rsidRDefault="00CD2E03" w:rsidP="007A2333">
            <w:pPr>
              <w:pStyle w:val="Pa25"/>
              <w:spacing w:before="120" w:after="120" w:line="240" w:lineRule="auto"/>
              <w:ind w:left="1418" w:hanging="1418"/>
              <w:rPr>
                <w:rFonts w:asciiTheme="minorHAnsi" w:hAnsiTheme="minorHAnsi" w:cs="Gill Sans MT Pro Medium"/>
                <w:color w:val="1A1B1F"/>
                <w:sz w:val="20"/>
                <w:szCs w:val="20"/>
              </w:rPr>
            </w:pPr>
            <w:r w:rsidRPr="00B10B2E">
              <w:rPr>
                <w:rFonts w:asciiTheme="minorHAnsi" w:hAnsiTheme="minorHAnsi" w:cs="Gill Sans MT Pro Medium"/>
                <w:color w:val="1A1B1F"/>
                <w:sz w:val="20"/>
                <w:szCs w:val="20"/>
              </w:rPr>
              <w:t xml:space="preserve">Examensmål 7: </w:t>
            </w:r>
            <w:r w:rsidRPr="00B10B2E">
              <w:rPr>
                <w:rFonts w:asciiTheme="minorHAnsi" w:hAnsiTheme="minorHAnsi"/>
                <w:bCs/>
                <w:sz w:val="20"/>
                <w:szCs w:val="20"/>
              </w:rPr>
              <w:t>visa förmåga att inom huvudområdet för utbildningen göra bedömningar med hänsyn till relevanta vetenskapliga, samhälleliga och etiska aspekter samt visa medvetenhet om etiska aspekter på forsknings- och utvecklingsarbete</w:t>
            </w:r>
          </w:p>
          <w:p w:rsidR="00CD2E03" w:rsidRPr="00B10B2E" w:rsidRDefault="00CD2E03" w:rsidP="007A2333">
            <w:pPr>
              <w:pStyle w:val="Pa25"/>
              <w:spacing w:before="120" w:after="120" w:line="240" w:lineRule="auto"/>
              <w:ind w:left="1418" w:hanging="1418"/>
              <w:rPr>
                <w:rFonts w:asciiTheme="minorHAnsi" w:hAnsiTheme="minorHAnsi"/>
                <w:sz w:val="20"/>
                <w:szCs w:val="20"/>
              </w:rPr>
            </w:pPr>
            <w:r w:rsidRPr="00B10B2E">
              <w:rPr>
                <w:rFonts w:asciiTheme="minorHAnsi" w:hAnsiTheme="minorHAnsi" w:cs="Gill Sans MT Pro Medium"/>
                <w:color w:val="1A1B1F"/>
                <w:sz w:val="20"/>
                <w:szCs w:val="20"/>
              </w:rPr>
              <w:t xml:space="preserve">Examensmål 8: </w:t>
            </w:r>
            <w:r w:rsidRPr="00B10B2E">
              <w:rPr>
                <w:rFonts w:asciiTheme="minorHAnsi" w:hAnsiTheme="minorHAnsi"/>
                <w:sz w:val="20"/>
                <w:szCs w:val="20"/>
              </w:rPr>
              <w:t>visa insikt om vetenskapens möjligheter och begränsningar, dess roll i samhället och människors ansvar för hur den används</w:t>
            </w:r>
          </w:p>
          <w:p w:rsidR="00CD2E03" w:rsidRDefault="00CD2E03" w:rsidP="007A2333">
            <w:pPr>
              <w:spacing w:before="120" w:after="120"/>
              <w:rPr>
                <w:rFonts w:asciiTheme="minorHAnsi" w:hAnsiTheme="minorHAnsi"/>
              </w:rPr>
            </w:pPr>
            <w:r w:rsidRPr="00B10B2E">
              <w:rPr>
                <w:rFonts w:asciiTheme="minorHAnsi" w:hAnsiTheme="minorHAnsi"/>
              </w:rPr>
              <w:t>Examensmål 9: visa förmåga att identifiera sitt behov av ytterligare kunskap och att ta ansvar för sin kunskapsutveckling</w:t>
            </w:r>
          </w:p>
          <w:p w:rsidR="00A252A2" w:rsidRPr="00B10B2E" w:rsidRDefault="00A252A2" w:rsidP="007A2333">
            <w:pPr>
              <w:spacing w:before="120" w:after="120"/>
              <w:rPr>
                <w:rFonts w:asciiTheme="minorHAnsi" w:hAnsiTheme="minorHAnsi"/>
              </w:rPr>
            </w:pPr>
          </w:p>
          <w:p w:rsidR="00CD2E03" w:rsidRPr="00B10B2E" w:rsidRDefault="006253A2" w:rsidP="007A2333">
            <w:pPr>
              <w:rPr>
                <w:rFonts w:asciiTheme="minorHAnsi" w:hAnsiTheme="minorHAnsi"/>
                <w:b/>
              </w:rPr>
            </w:pPr>
            <w:r w:rsidRPr="00B10B2E">
              <w:rPr>
                <w:rFonts w:asciiTheme="minorHAnsi" w:hAnsiTheme="minorHAnsi"/>
                <w:b/>
              </w:rPr>
              <w:t>Övrigt:</w:t>
            </w:r>
          </w:p>
          <w:p w:rsidR="006253A2" w:rsidRPr="00B10B2E" w:rsidRDefault="006253A2" w:rsidP="007A2333">
            <w:pPr>
              <w:rPr>
                <w:rFonts w:asciiTheme="minorHAnsi" w:hAnsiTheme="minorHAnsi"/>
              </w:rPr>
            </w:pPr>
            <w:r w:rsidRPr="00B10B2E">
              <w:rPr>
                <w:rFonts w:asciiTheme="minorHAnsi" w:hAnsiTheme="minorHAnsi"/>
              </w:rPr>
              <w:t>För masterexamen skall studenten inom ramen för kursfordringarna ha fullgjort ett självständigt arbete (examensarbete) om minst 30 högskolepoäng inom huvudområdet för utbildningen. Det självständiga arbetet får omfatta mindre än 30 högskolepoäng, dock minst 15 högskolepoäng, om studenten redan har fullgjort ett självständigt arbete på avancerad nivå om minst 15 högskolepoäng inom huvudområdet för utbildningen eller motsvarande från utländsk utbildning.</w:t>
            </w:r>
          </w:p>
          <w:p w:rsidR="00CD2E03" w:rsidRPr="00B10B2E" w:rsidRDefault="00CD2E03" w:rsidP="007A2333">
            <w:pPr>
              <w:rPr>
                <w:rFonts w:asciiTheme="minorHAnsi" w:hAnsiTheme="minorHAnsi"/>
              </w:rPr>
            </w:pPr>
          </w:p>
          <w:p w:rsidR="00CD2E03" w:rsidRPr="00B10B2E" w:rsidRDefault="006253A2" w:rsidP="00A05775">
            <w:pPr>
              <w:rPr>
                <w:rFonts w:asciiTheme="minorHAnsi" w:hAnsiTheme="minorHAnsi"/>
              </w:rPr>
            </w:pPr>
            <w:r w:rsidRPr="00B10B2E">
              <w:rPr>
                <w:rFonts w:asciiTheme="minorHAnsi" w:hAnsiTheme="minorHAnsi"/>
              </w:rPr>
              <w:t>För masterexamen med en viss inriktning skall också de preciserade krav gälla som varje högskola själv bestämmer inom ramen för kraven i denna examensbeskrivning.</w:t>
            </w:r>
          </w:p>
        </w:tc>
      </w:tr>
    </w:tbl>
    <w:p w:rsidR="0060265A" w:rsidRPr="00B10B2E" w:rsidRDefault="0060265A" w:rsidP="00A05775"/>
    <w:sectPr w:rsidR="0060265A" w:rsidRPr="00B10B2E" w:rsidSect="00A05775">
      <w:headerReference w:type="even" r:id="rId8"/>
      <w:headerReference w:type="default" r:id="rId9"/>
      <w:footerReference w:type="even" r:id="rId10"/>
      <w:footerReference w:type="default" r:id="rId11"/>
      <w:headerReference w:type="first" r:id="rId12"/>
      <w:footerReference w:type="first" r:id="rId13"/>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FB" w:rsidRDefault="007C5CFB" w:rsidP="00190C50">
      <w:pPr>
        <w:spacing w:line="240" w:lineRule="auto"/>
      </w:pPr>
      <w:r>
        <w:separator/>
      </w:r>
    </w:p>
  </w:endnote>
  <w:endnote w:type="continuationSeparator" w:id="0">
    <w:p w:rsidR="007C5CFB" w:rsidRDefault="007C5CF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1C6" w:rsidRDefault="003951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F72D85" w:rsidP="00F72D85">
          <w:pPr>
            <w:pStyle w:val="Sidhuvud"/>
            <w:spacing w:before="40"/>
            <w:jc w:val="center"/>
          </w:pPr>
          <w:r>
            <w:t>Samhällsvetenskapliga fakulteten 9</w:t>
          </w:r>
          <w:r w:rsidR="006D7F85">
            <w:t>01 87 Umeå</w:t>
          </w:r>
          <w:r>
            <w:t xml:space="preserve"> </w:t>
          </w:r>
          <w:r w:rsidR="006D7F85">
            <w:t>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FB" w:rsidRDefault="007C5CFB" w:rsidP="00190C50">
      <w:pPr>
        <w:spacing w:line="240" w:lineRule="auto"/>
      </w:pPr>
      <w:r>
        <w:separator/>
      </w:r>
    </w:p>
  </w:footnote>
  <w:footnote w:type="continuationSeparator" w:id="0">
    <w:p w:rsidR="007C5CFB" w:rsidRDefault="007C5CFB" w:rsidP="00190C50">
      <w:pPr>
        <w:spacing w:line="240" w:lineRule="auto"/>
      </w:pPr>
      <w:r>
        <w:continuationSeparator/>
      </w:r>
    </w:p>
  </w:footnote>
  <w:footnote w:id="1">
    <w:p w:rsidR="00CD2E03" w:rsidRDefault="00CD2E03" w:rsidP="00CD2E03">
      <w:pPr>
        <w:pStyle w:val="Fotnotstext"/>
      </w:pPr>
      <w:r>
        <w:rPr>
          <w:rStyle w:val="Fotnotsreferens"/>
        </w:rPr>
        <w:footnoteRef/>
      </w:r>
      <w:r>
        <w:t xml:space="preserve"> Om behov föreligger </w:t>
      </w:r>
      <w:r w:rsidRPr="00846D87">
        <w:rPr>
          <w:i/>
        </w:rPr>
        <w:t>kan</w:t>
      </w:r>
      <w:r>
        <w:t xml:space="preserve"> man även inkludera fria kurser.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1C6" w:rsidRDefault="003951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F72D85" w:rsidP="005E3B04">
          <w:pPr>
            <w:pStyle w:val="Sidhuvud"/>
          </w:pPr>
          <w:r>
            <w:t>Nils Eriksson, utbildningsledare</w:t>
          </w:r>
        </w:p>
        <w:p w:rsidR="005E3B04" w:rsidRPr="002F104F" w:rsidRDefault="00F72D85" w:rsidP="005E3B04">
          <w:pPr>
            <w:pStyle w:val="Sidhuvud"/>
          </w:pPr>
          <w:r>
            <w:t>nils</w:t>
          </w:r>
          <w:r w:rsidR="005E3B04" w:rsidRPr="002F104F">
            <w:t>.e</w:t>
          </w:r>
          <w:r>
            <w:t>riksson</w:t>
          </w:r>
          <w:r w:rsidR="005E3B04" w:rsidRPr="002F104F">
            <w:t>@umu.se</w:t>
          </w:r>
        </w:p>
        <w:p w:rsidR="005E3B04" w:rsidRPr="002F104F" w:rsidRDefault="004C4C0C" w:rsidP="005E3B04">
          <w:pPr>
            <w:pStyle w:val="Sidhuvud"/>
          </w:pPr>
          <w:r>
            <w:t xml:space="preserve">090-786 </w:t>
          </w:r>
          <w:r w:rsidR="00F72D85">
            <w:t>63</w:t>
          </w:r>
          <w:r w:rsidR="005E3B04" w:rsidRPr="002F104F">
            <w:t xml:space="preserve"> </w:t>
          </w:r>
          <w:r w:rsidR="00F72D85">
            <w:t>1</w:t>
          </w:r>
          <w:r w:rsidR="005E3B04" w:rsidRPr="002F104F">
            <w:t>0</w:t>
          </w:r>
        </w:p>
        <w:p w:rsidR="005E3B04" w:rsidRPr="002F104F" w:rsidRDefault="005E3B04" w:rsidP="005E3B04">
          <w:pPr>
            <w:pStyle w:val="Sidhuvud"/>
          </w:pPr>
        </w:p>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434A05A8" wp14:editId="09C7CAFC">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F72D85" w:rsidP="00904ECD">
          <w:pPr>
            <w:pStyle w:val="Sidhuvud"/>
            <w:jc w:val="right"/>
          </w:pPr>
          <w:r>
            <w:t>201</w:t>
          </w:r>
          <w:r w:rsidR="00CD2E03">
            <w:t>9</w:t>
          </w:r>
          <w:r w:rsidR="00A252A2">
            <w:t>-</w:t>
          </w:r>
          <w:r>
            <w:t>0</w:t>
          </w:r>
          <w:r w:rsidR="00CD2E03">
            <w:t>9</w:t>
          </w:r>
          <w:r w:rsidR="00A252A2">
            <w:t>-</w:t>
          </w:r>
          <w:r w:rsidR="003951C6">
            <w:t>18</w:t>
          </w:r>
          <w:bookmarkStart w:id="0" w:name="_GoBack"/>
          <w:bookmarkEnd w:id="0"/>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3951C6">
            <w:t>1</w:t>
          </w:r>
          <w:r w:rsidRPr="00546880">
            <w:fldChar w:fldCharType="end"/>
          </w:r>
          <w:r>
            <w:t xml:space="preserve"> (</w:t>
          </w:r>
          <w:fldSimple w:instr="NUMPAGES  \* Arabic  \* MERGEFORMAT">
            <w:r w:rsidR="003951C6">
              <w:t>5</w:t>
            </w:r>
          </w:fldSimple>
          <w:r>
            <w:t xml:space="preserve">) </w:t>
          </w:r>
        </w:p>
      </w:tc>
    </w:tr>
  </w:tbl>
  <w:p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6133A218" wp14:editId="14DE69DC">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A05775">
              <w:t>2</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64.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D0"/>
    <w:rsid w:val="00022CEE"/>
    <w:rsid w:val="0002598E"/>
    <w:rsid w:val="000365B4"/>
    <w:rsid w:val="00040301"/>
    <w:rsid w:val="000438CB"/>
    <w:rsid w:val="00074F1D"/>
    <w:rsid w:val="00091AD5"/>
    <w:rsid w:val="000972BF"/>
    <w:rsid w:val="000B5233"/>
    <w:rsid w:val="000C1302"/>
    <w:rsid w:val="000C4CDC"/>
    <w:rsid w:val="000E14EA"/>
    <w:rsid w:val="000E49A7"/>
    <w:rsid w:val="000E7725"/>
    <w:rsid w:val="000F2DC6"/>
    <w:rsid w:val="00112353"/>
    <w:rsid w:val="00120BBE"/>
    <w:rsid w:val="00123F5D"/>
    <w:rsid w:val="001306A0"/>
    <w:rsid w:val="00190C50"/>
    <w:rsid w:val="001B0BA6"/>
    <w:rsid w:val="001E4836"/>
    <w:rsid w:val="001F1105"/>
    <w:rsid w:val="0020753F"/>
    <w:rsid w:val="002148F6"/>
    <w:rsid w:val="002231C8"/>
    <w:rsid w:val="00231104"/>
    <w:rsid w:val="00232749"/>
    <w:rsid w:val="00234EA6"/>
    <w:rsid w:val="00241369"/>
    <w:rsid w:val="002519DB"/>
    <w:rsid w:val="00253AFF"/>
    <w:rsid w:val="00262B44"/>
    <w:rsid w:val="002710E6"/>
    <w:rsid w:val="002743E9"/>
    <w:rsid w:val="0028246C"/>
    <w:rsid w:val="002861FA"/>
    <w:rsid w:val="002919E1"/>
    <w:rsid w:val="00293B17"/>
    <w:rsid w:val="00293DD7"/>
    <w:rsid w:val="002B06BD"/>
    <w:rsid w:val="002C3E1B"/>
    <w:rsid w:val="002D5CE0"/>
    <w:rsid w:val="002F104F"/>
    <w:rsid w:val="002F3861"/>
    <w:rsid w:val="00300F86"/>
    <w:rsid w:val="0031302F"/>
    <w:rsid w:val="00314ACC"/>
    <w:rsid w:val="003165B3"/>
    <w:rsid w:val="00320BB4"/>
    <w:rsid w:val="00326F3D"/>
    <w:rsid w:val="00342672"/>
    <w:rsid w:val="00343CC4"/>
    <w:rsid w:val="00344E91"/>
    <w:rsid w:val="0035470D"/>
    <w:rsid w:val="0037424A"/>
    <w:rsid w:val="00382A73"/>
    <w:rsid w:val="003844B3"/>
    <w:rsid w:val="003951C6"/>
    <w:rsid w:val="00397CDB"/>
    <w:rsid w:val="003A22F0"/>
    <w:rsid w:val="003A520D"/>
    <w:rsid w:val="003A53BF"/>
    <w:rsid w:val="003C5310"/>
    <w:rsid w:val="003D4F90"/>
    <w:rsid w:val="003E3385"/>
    <w:rsid w:val="003E5F14"/>
    <w:rsid w:val="003F6440"/>
    <w:rsid w:val="003F69D1"/>
    <w:rsid w:val="00401038"/>
    <w:rsid w:val="00411542"/>
    <w:rsid w:val="00415FF6"/>
    <w:rsid w:val="00420792"/>
    <w:rsid w:val="00422226"/>
    <w:rsid w:val="0042712B"/>
    <w:rsid w:val="00427F56"/>
    <w:rsid w:val="00437488"/>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435D"/>
    <w:rsid w:val="00582D90"/>
    <w:rsid w:val="005C2938"/>
    <w:rsid w:val="005C540D"/>
    <w:rsid w:val="005D54C4"/>
    <w:rsid w:val="005E30B9"/>
    <w:rsid w:val="005E32ED"/>
    <w:rsid w:val="005E3B04"/>
    <w:rsid w:val="005F152C"/>
    <w:rsid w:val="005F29A1"/>
    <w:rsid w:val="0060265A"/>
    <w:rsid w:val="006253A2"/>
    <w:rsid w:val="006315D7"/>
    <w:rsid w:val="006339E7"/>
    <w:rsid w:val="00637AD4"/>
    <w:rsid w:val="0064791A"/>
    <w:rsid w:val="006631D4"/>
    <w:rsid w:val="0067375F"/>
    <w:rsid w:val="00674B19"/>
    <w:rsid w:val="00694CB2"/>
    <w:rsid w:val="006A7A9B"/>
    <w:rsid w:val="006C2846"/>
    <w:rsid w:val="006D2DA7"/>
    <w:rsid w:val="006D7F85"/>
    <w:rsid w:val="006E4417"/>
    <w:rsid w:val="006E7C14"/>
    <w:rsid w:val="006F5914"/>
    <w:rsid w:val="00707887"/>
    <w:rsid w:val="00710190"/>
    <w:rsid w:val="00711B15"/>
    <w:rsid w:val="007175E0"/>
    <w:rsid w:val="00721F2A"/>
    <w:rsid w:val="00756388"/>
    <w:rsid w:val="00757EBB"/>
    <w:rsid w:val="007677B7"/>
    <w:rsid w:val="00792503"/>
    <w:rsid w:val="007A02AB"/>
    <w:rsid w:val="007B3DAB"/>
    <w:rsid w:val="007B47F4"/>
    <w:rsid w:val="007B543B"/>
    <w:rsid w:val="007B6590"/>
    <w:rsid w:val="007C51A2"/>
    <w:rsid w:val="007C5CFB"/>
    <w:rsid w:val="007C5FEF"/>
    <w:rsid w:val="00801F09"/>
    <w:rsid w:val="0080309B"/>
    <w:rsid w:val="00803482"/>
    <w:rsid w:val="00830A70"/>
    <w:rsid w:val="00834FE5"/>
    <w:rsid w:val="00853894"/>
    <w:rsid w:val="00880C1E"/>
    <w:rsid w:val="00891619"/>
    <w:rsid w:val="008972D2"/>
    <w:rsid w:val="008A5676"/>
    <w:rsid w:val="008D48B5"/>
    <w:rsid w:val="00900BBA"/>
    <w:rsid w:val="00904ECD"/>
    <w:rsid w:val="00905A45"/>
    <w:rsid w:val="009134A3"/>
    <w:rsid w:val="00961561"/>
    <w:rsid w:val="00966CCC"/>
    <w:rsid w:val="00981761"/>
    <w:rsid w:val="009858C3"/>
    <w:rsid w:val="00993BD0"/>
    <w:rsid w:val="009A615A"/>
    <w:rsid w:val="009C2054"/>
    <w:rsid w:val="009C77F0"/>
    <w:rsid w:val="009D7EF4"/>
    <w:rsid w:val="009E3549"/>
    <w:rsid w:val="009E6779"/>
    <w:rsid w:val="009F3E95"/>
    <w:rsid w:val="009F5F3A"/>
    <w:rsid w:val="00A01592"/>
    <w:rsid w:val="00A0215C"/>
    <w:rsid w:val="00A05775"/>
    <w:rsid w:val="00A21001"/>
    <w:rsid w:val="00A252A2"/>
    <w:rsid w:val="00A37A46"/>
    <w:rsid w:val="00A45AA1"/>
    <w:rsid w:val="00A46220"/>
    <w:rsid w:val="00A53E0B"/>
    <w:rsid w:val="00A54EBF"/>
    <w:rsid w:val="00A81710"/>
    <w:rsid w:val="00A8790F"/>
    <w:rsid w:val="00A95D9B"/>
    <w:rsid w:val="00AA1068"/>
    <w:rsid w:val="00AA1E4E"/>
    <w:rsid w:val="00AC72D0"/>
    <w:rsid w:val="00AE3F3C"/>
    <w:rsid w:val="00AF10ED"/>
    <w:rsid w:val="00AF43CB"/>
    <w:rsid w:val="00B10B2E"/>
    <w:rsid w:val="00B25F49"/>
    <w:rsid w:val="00B41E11"/>
    <w:rsid w:val="00B4202B"/>
    <w:rsid w:val="00B42DB4"/>
    <w:rsid w:val="00B8715F"/>
    <w:rsid w:val="00B92795"/>
    <w:rsid w:val="00B928F3"/>
    <w:rsid w:val="00BB0027"/>
    <w:rsid w:val="00BD33C3"/>
    <w:rsid w:val="00BE238C"/>
    <w:rsid w:val="00BF2DB9"/>
    <w:rsid w:val="00BF413F"/>
    <w:rsid w:val="00C047D7"/>
    <w:rsid w:val="00C1342F"/>
    <w:rsid w:val="00C1676B"/>
    <w:rsid w:val="00C23067"/>
    <w:rsid w:val="00C233BB"/>
    <w:rsid w:val="00C43500"/>
    <w:rsid w:val="00C435B2"/>
    <w:rsid w:val="00C65FC8"/>
    <w:rsid w:val="00C81B55"/>
    <w:rsid w:val="00CB705B"/>
    <w:rsid w:val="00CC2F59"/>
    <w:rsid w:val="00CD2E03"/>
    <w:rsid w:val="00CD3668"/>
    <w:rsid w:val="00CF5451"/>
    <w:rsid w:val="00D06E18"/>
    <w:rsid w:val="00D07521"/>
    <w:rsid w:val="00D16E62"/>
    <w:rsid w:val="00D21F8E"/>
    <w:rsid w:val="00D22D49"/>
    <w:rsid w:val="00D2488E"/>
    <w:rsid w:val="00D31071"/>
    <w:rsid w:val="00D43B89"/>
    <w:rsid w:val="00D53494"/>
    <w:rsid w:val="00D94FF2"/>
    <w:rsid w:val="00DD4BFA"/>
    <w:rsid w:val="00DD4C25"/>
    <w:rsid w:val="00DF3D9D"/>
    <w:rsid w:val="00DF4057"/>
    <w:rsid w:val="00E01ABB"/>
    <w:rsid w:val="00E0676E"/>
    <w:rsid w:val="00E20AA3"/>
    <w:rsid w:val="00E26435"/>
    <w:rsid w:val="00E31D6F"/>
    <w:rsid w:val="00E43931"/>
    <w:rsid w:val="00E57EB9"/>
    <w:rsid w:val="00E66823"/>
    <w:rsid w:val="00E91E30"/>
    <w:rsid w:val="00EA593C"/>
    <w:rsid w:val="00EC3E1E"/>
    <w:rsid w:val="00ED450F"/>
    <w:rsid w:val="00F05B6F"/>
    <w:rsid w:val="00F31BC4"/>
    <w:rsid w:val="00F36CA7"/>
    <w:rsid w:val="00F44871"/>
    <w:rsid w:val="00F4790F"/>
    <w:rsid w:val="00F62FC4"/>
    <w:rsid w:val="00F72D85"/>
    <w:rsid w:val="00F9213E"/>
    <w:rsid w:val="00F94541"/>
    <w:rsid w:val="00FB49F5"/>
    <w:rsid w:val="00FC19CB"/>
    <w:rsid w:val="00FE2F08"/>
    <w:rsid w:val="00FE5183"/>
    <w:rsid w:val="00FE7329"/>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17204"/>
  <w15:docId w15:val="{A5B3349D-2BB6-4881-A1F0-5E08283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semiHidden/>
    <w:rsid w:val="00D16E62"/>
    <w:rPr>
      <w:vertAlign w:val="superscript"/>
    </w:rPr>
  </w:style>
  <w:style w:type="paragraph" w:styleId="Fotnotstext">
    <w:name w:val="footnote text"/>
    <w:basedOn w:val="Normal"/>
    <w:link w:val="FotnotstextChar"/>
    <w:semiHidden/>
    <w:rsid w:val="00D16E62"/>
    <w:pPr>
      <w:spacing w:line="240" w:lineRule="auto"/>
    </w:pPr>
    <w:rPr>
      <w:sz w:val="12"/>
    </w:rPr>
  </w:style>
  <w:style w:type="character" w:customStyle="1" w:styleId="FotnotstextChar">
    <w:name w:val="Fotnotstext Char"/>
    <w:basedOn w:val="Standardstycketeckensnitt"/>
    <w:link w:val="Fotnotstext"/>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Pa25">
    <w:name w:val="Pa25"/>
    <w:basedOn w:val="Normal"/>
    <w:next w:val="Normal"/>
    <w:uiPriority w:val="99"/>
    <w:rsid w:val="00CD2E03"/>
    <w:pPr>
      <w:autoSpaceDE w:val="0"/>
      <w:autoSpaceDN w:val="0"/>
      <w:adjustRightInd w:val="0"/>
      <w:spacing w:line="161" w:lineRule="atLeast"/>
    </w:pPr>
    <w:rPr>
      <w:rFonts w:ascii="Gill Sans MT Pro Medium" w:eastAsia="Cambria" w:hAnsi="Gill Sans MT Pro Medium"/>
      <w:sz w:val="24"/>
      <w:szCs w:val="24"/>
    </w:rPr>
  </w:style>
  <w:style w:type="paragraph" w:styleId="Normalwebb">
    <w:name w:val="Normal (Web)"/>
    <w:basedOn w:val="Normal"/>
    <w:uiPriority w:val="99"/>
    <w:semiHidden/>
    <w:unhideWhenUsed/>
    <w:rsid w:val="001B0BA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964998120">
      <w:bodyDiv w:val="1"/>
      <w:marLeft w:val="0"/>
      <w:marRight w:val="0"/>
      <w:marTop w:val="0"/>
      <w:marBottom w:val="0"/>
      <w:divBdr>
        <w:top w:val="none" w:sz="0" w:space="0" w:color="auto"/>
        <w:left w:val="none" w:sz="0" w:space="0" w:color="auto"/>
        <w:bottom w:val="none" w:sz="0" w:space="0" w:color="auto"/>
        <w:right w:val="none" w:sz="0" w:space="0" w:color="auto"/>
      </w:divBdr>
      <w:divsChild>
        <w:div w:id="1368875712">
          <w:marLeft w:val="0"/>
          <w:marRight w:val="0"/>
          <w:marTop w:val="0"/>
          <w:marBottom w:val="0"/>
          <w:divBdr>
            <w:top w:val="none" w:sz="0" w:space="0" w:color="auto"/>
            <w:left w:val="none" w:sz="0" w:space="0" w:color="auto"/>
            <w:bottom w:val="none" w:sz="0" w:space="0" w:color="auto"/>
            <w:right w:val="none" w:sz="0" w:space="0" w:color="auto"/>
          </w:divBdr>
          <w:divsChild>
            <w:div w:id="1403916178">
              <w:marLeft w:val="0"/>
              <w:marRight w:val="0"/>
              <w:marTop w:val="0"/>
              <w:marBottom w:val="0"/>
              <w:divBdr>
                <w:top w:val="none" w:sz="0" w:space="0" w:color="auto"/>
                <w:left w:val="none" w:sz="0" w:space="0" w:color="auto"/>
                <w:bottom w:val="none" w:sz="0" w:space="0" w:color="auto"/>
                <w:right w:val="none" w:sz="0" w:space="0" w:color="auto"/>
              </w:divBdr>
              <w:divsChild>
                <w:div w:id="1187015936">
                  <w:marLeft w:val="0"/>
                  <w:marRight w:val="0"/>
                  <w:marTop w:val="0"/>
                  <w:marBottom w:val="0"/>
                  <w:divBdr>
                    <w:top w:val="none" w:sz="0" w:space="0" w:color="auto"/>
                    <w:left w:val="none" w:sz="0" w:space="0" w:color="auto"/>
                    <w:bottom w:val="none" w:sz="0" w:space="0" w:color="auto"/>
                    <w:right w:val="none" w:sz="0" w:space="0" w:color="auto"/>
                  </w:divBdr>
                  <w:divsChild>
                    <w:div w:id="1729915049">
                      <w:marLeft w:val="0"/>
                      <w:marRight w:val="0"/>
                      <w:marTop w:val="0"/>
                      <w:marBottom w:val="0"/>
                      <w:divBdr>
                        <w:top w:val="none" w:sz="0" w:space="0" w:color="auto"/>
                        <w:left w:val="none" w:sz="0" w:space="0" w:color="auto"/>
                        <w:bottom w:val="none" w:sz="0" w:space="0" w:color="auto"/>
                        <w:right w:val="none" w:sz="0" w:space="0" w:color="auto"/>
                      </w:divBdr>
                      <w:divsChild>
                        <w:div w:id="333337165">
                          <w:marLeft w:val="0"/>
                          <w:marRight w:val="0"/>
                          <w:marTop w:val="0"/>
                          <w:marBottom w:val="0"/>
                          <w:divBdr>
                            <w:top w:val="none" w:sz="0" w:space="0" w:color="auto"/>
                            <w:left w:val="none" w:sz="0" w:space="0" w:color="auto"/>
                            <w:bottom w:val="none" w:sz="0" w:space="0" w:color="auto"/>
                            <w:right w:val="none" w:sz="0" w:space="0" w:color="auto"/>
                          </w:divBdr>
                          <w:divsChild>
                            <w:div w:id="972178207">
                              <w:marLeft w:val="0"/>
                              <w:marRight w:val="0"/>
                              <w:marTop w:val="0"/>
                              <w:marBottom w:val="0"/>
                              <w:divBdr>
                                <w:top w:val="none" w:sz="0" w:space="0" w:color="auto"/>
                                <w:left w:val="none" w:sz="0" w:space="0" w:color="auto"/>
                                <w:bottom w:val="none" w:sz="0" w:space="0" w:color="auto"/>
                                <w:right w:val="none" w:sz="0" w:space="0" w:color="auto"/>
                              </w:divBdr>
                              <w:divsChild>
                                <w:div w:id="630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r0002\AppData\Local\Temp\Temp1_dokument-se-en.zip\Dokument%20UmeU&#9568;&#234;%20universitet%20SE.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2403-32F6-439C-AB59-6EFE31E0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UmeU╠ê universitet SE</Template>
  <TotalTime>199</TotalTime>
  <Pages>5</Pages>
  <Words>1747</Words>
  <Characters>9261</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Eriksson</dc:creator>
  <cp:lastModifiedBy>Åsa Persson Isaksson</cp:lastModifiedBy>
  <cp:revision>9</cp:revision>
  <dcterms:created xsi:type="dcterms:W3CDTF">2019-09-12T13:27:00Z</dcterms:created>
  <dcterms:modified xsi:type="dcterms:W3CDTF">2019-09-17T11:37:00Z</dcterms:modified>
</cp:coreProperties>
</file>