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2F5F" w14:textId="064337DE" w:rsidR="007A02AB" w:rsidRPr="009A682F" w:rsidRDefault="6CDC1DB8" w:rsidP="00AF508D">
      <w:pPr>
        <w:pStyle w:val="Rubrik2"/>
        <w:ind w:left="426" w:hanging="69"/>
        <w:rPr>
          <w:color w:val="000000" w:themeColor="text1"/>
        </w:rPr>
      </w:pPr>
      <w:r w:rsidRPr="009A682F">
        <w:rPr>
          <w:rFonts w:ascii="Georgia" w:eastAsia="Georgia" w:hAnsi="Georgia" w:cs="Georgia"/>
          <w:color w:val="000000" w:themeColor="text1"/>
          <w:szCs w:val="32"/>
        </w:rPr>
        <w:t xml:space="preserve"> </w:t>
      </w:r>
      <w:r w:rsidR="286A8152" w:rsidRPr="009A682F">
        <w:rPr>
          <w:rFonts w:ascii="Georgia" w:eastAsia="Georgia" w:hAnsi="Georgia" w:cs="Georgia"/>
          <w:color w:val="000000" w:themeColor="text1"/>
          <w:szCs w:val="32"/>
        </w:rPr>
        <w:t>FS 1.1-1967-20 Mall för verksamhetsberättelse och verksamhetsplan för forskarutbildningsämne vid teknisk-naturvetenskaplig fa</w:t>
      </w:r>
      <w:r w:rsidR="4BA0FBEC" w:rsidRPr="009A682F">
        <w:rPr>
          <w:rFonts w:ascii="Georgia" w:eastAsia="Georgia" w:hAnsi="Georgia" w:cs="Georgia"/>
          <w:color w:val="000000" w:themeColor="text1"/>
          <w:szCs w:val="32"/>
        </w:rPr>
        <w:t xml:space="preserve">kultet 2020 </w:t>
      </w:r>
      <w:r w:rsidRPr="009A682F">
        <w:rPr>
          <w:rFonts w:ascii="Georgia" w:eastAsia="Georgia" w:hAnsi="Georgia" w:cs="Georgia"/>
          <w:color w:val="000000" w:themeColor="text1"/>
          <w:szCs w:val="32"/>
        </w:rPr>
        <w:t>Aktivitet 6: Verksamhetsberättelse och verksamhetsplan (VB/VP)</w:t>
      </w:r>
      <w:r w:rsidR="00E75B3B" w:rsidRPr="009A682F">
        <w:rPr>
          <w:color w:val="000000" w:themeColor="text1"/>
        </w:rPr>
        <w:t xml:space="preserve"> för forskarutbildningsämnet XX </w:t>
      </w:r>
    </w:p>
    <w:p w14:paraId="35166C46" w14:textId="77777777" w:rsidR="0060265A" w:rsidRPr="009A682F" w:rsidRDefault="0060265A" w:rsidP="00767125">
      <w:pPr>
        <w:tabs>
          <w:tab w:val="left" w:pos="3091"/>
        </w:tabs>
        <w:ind w:left="0" w:firstLine="0"/>
        <w:rPr>
          <w:color w:val="000000" w:themeColor="text1"/>
        </w:rPr>
      </w:pPr>
    </w:p>
    <w:p w14:paraId="27A7F2B6" w14:textId="24CAC946" w:rsidR="6BED1999" w:rsidRPr="009A682F" w:rsidRDefault="6BED1999">
      <w:pPr>
        <w:rPr>
          <w:color w:val="000000" w:themeColor="text1"/>
        </w:rPr>
      </w:pPr>
      <w:r w:rsidRPr="009A682F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>Bakgrund och syfte</w:t>
      </w:r>
    </w:p>
    <w:p w14:paraId="63E0F6D1" w14:textId="5BFEEBA3" w:rsidR="6BED1999" w:rsidRPr="009A682F" w:rsidRDefault="6BED1999">
      <w:pPr>
        <w:rPr>
          <w:color w:val="000000" w:themeColor="text1"/>
        </w:rPr>
      </w:pPr>
      <w:r w:rsidRPr="009A682F">
        <w:rPr>
          <w:rFonts w:ascii="Georgia" w:eastAsia="Georgia" w:hAnsi="Georgia" w:cs="Georgia"/>
          <w:color w:val="000000" w:themeColor="text1"/>
        </w:rPr>
        <w:t xml:space="preserve"> </w:t>
      </w:r>
    </w:p>
    <w:p w14:paraId="410577F7" w14:textId="0768BE95" w:rsidR="6BED1999" w:rsidRPr="009A682F" w:rsidRDefault="6BED1999" w:rsidP="00AF508D">
      <w:pPr>
        <w:spacing w:line="276" w:lineRule="auto"/>
        <w:rPr>
          <w:rFonts w:ascii="Georgia" w:eastAsia="Georgia" w:hAnsi="Georgia" w:cs="Georgia"/>
          <w:i/>
          <w:iCs/>
          <w:color w:val="000000" w:themeColor="text1"/>
        </w:rPr>
      </w:pPr>
      <w:r w:rsidRPr="009A682F">
        <w:rPr>
          <w:rFonts w:ascii="Georgia" w:eastAsia="Georgia" w:hAnsi="Georgia" w:cs="Georgia"/>
          <w:i/>
          <w:iCs/>
          <w:color w:val="000000" w:themeColor="text1"/>
        </w:rPr>
        <w:t>Verksamhetsberättelsen ingår i aktivitet 6 i Umeå universitets kvalitetssystem för utbildning</w:t>
      </w:r>
      <w:r w:rsidRPr="009A682F">
        <w:rPr>
          <w:rStyle w:val="Fotnotsreferens"/>
          <w:rFonts w:ascii="Georgia" w:eastAsia="Georgia" w:hAnsi="Georgia" w:cs="Georgia"/>
          <w:i/>
          <w:iCs/>
          <w:color w:val="000000" w:themeColor="text1"/>
        </w:rPr>
        <w:footnoteReference w:id="1"/>
      </w:r>
      <w:r w:rsidRPr="009A682F">
        <w:rPr>
          <w:rFonts w:ascii="Georgia" w:eastAsia="Georgia" w:hAnsi="Georgia" w:cs="Georgia"/>
          <w:i/>
          <w:iCs/>
          <w:color w:val="000000" w:themeColor="text1"/>
        </w:rPr>
        <w:t xml:space="preserve">  och syftar till att sammanställa och analysera den information och data som genererats i aktivitet </w:t>
      </w:r>
      <w:proofErr w:type="gramStart"/>
      <w:r w:rsidRPr="009A682F">
        <w:rPr>
          <w:rFonts w:ascii="Georgia" w:eastAsia="Georgia" w:hAnsi="Georgia" w:cs="Georgia"/>
          <w:i/>
          <w:iCs/>
          <w:color w:val="000000" w:themeColor="text1"/>
        </w:rPr>
        <w:t>1-5</w:t>
      </w:r>
      <w:proofErr w:type="gramEnd"/>
      <w:r w:rsidRPr="009A682F">
        <w:rPr>
          <w:rFonts w:ascii="Georgia" w:eastAsia="Georgia" w:hAnsi="Georgia" w:cs="Georgia"/>
          <w:i/>
          <w:iCs/>
          <w:color w:val="000000" w:themeColor="text1"/>
        </w:rPr>
        <w:t xml:space="preserve"> i kvalitetssystemet. Verksamhetsplanen som ingår i aktivitet 6 syftar till att, med utgångspunkt från analysen i verksamhetsberättelsen, identifiera åtgärder för utveckling och förbättring av </w:t>
      </w:r>
      <w:r w:rsidR="57382C43" w:rsidRPr="009A682F">
        <w:rPr>
          <w:rFonts w:ascii="Georgia" w:eastAsia="Georgia" w:hAnsi="Georgia" w:cs="Georgia"/>
          <w:i/>
          <w:iCs/>
          <w:color w:val="000000" w:themeColor="text1"/>
        </w:rPr>
        <w:t>forskarutbildningsämnet</w:t>
      </w:r>
      <w:r w:rsidRPr="009A682F">
        <w:rPr>
          <w:rFonts w:ascii="Georgia" w:eastAsia="Georgia" w:hAnsi="Georgia" w:cs="Georgia"/>
          <w:i/>
          <w:iCs/>
          <w:color w:val="000000" w:themeColor="text1"/>
        </w:rPr>
        <w:t>.</w:t>
      </w:r>
    </w:p>
    <w:p w14:paraId="451DE3A6" w14:textId="0A6CB502" w:rsidR="322B1B1A" w:rsidRPr="009A682F" w:rsidRDefault="6BED1999" w:rsidP="00AF508D">
      <w:pPr>
        <w:rPr>
          <w:color w:val="000000" w:themeColor="text1"/>
        </w:rPr>
      </w:pPr>
      <w:r w:rsidRPr="009A682F">
        <w:rPr>
          <w:color w:val="000000" w:themeColor="text1"/>
        </w:rPr>
        <w:br/>
      </w:r>
    </w:p>
    <w:p w14:paraId="6E3B0BBD" w14:textId="2C5BBD51" w:rsidR="322B1B1A" w:rsidRPr="009A682F" w:rsidRDefault="322B1B1A" w:rsidP="322B1B1A">
      <w:pPr>
        <w:ind w:left="0" w:firstLine="0"/>
        <w:rPr>
          <w:color w:val="000000" w:themeColor="text1"/>
        </w:rPr>
      </w:pPr>
    </w:p>
    <w:p w14:paraId="6276E14E" w14:textId="654F6C7F" w:rsidR="00326250" w:rsidRPr="009A682F" w:rsidRDefault="00356F42" w:rsidP="00B974B9">
      <w:pPr>
        <w:pStyle w:val="Liststycke"/>
        <w:numPr>
          <w:ilvl w:val="0"/>
          <w:numId w:val="20"/>
        </w:numPr>
        <w:tabs>
          <w:tab w:val="left" w:pos="3091"/>
        </w:tabs>
        <w:spacing w:line="240" w:lineRule="atLeast"/>
        <w:ind w:left="714" w:hanging="357"/>
        <w:rPr>
          <w:b/>
          <w:bCs/>
          <w:color w:val="000000" w:themeColor="text1"/>
        </w:rPr>
      </w:pPr>
      <w:r w:rsidRPr="009A682F">
        <w:rPr>
          <w:b/>
          <w:bCs/>
          <w:color w:val="000000" w:themeColor="text1"/>
        </w:rPr>
        <w:t>Beskrivning av forskarutbildningsämnet</w:t>
      </w:r>
      <w:r w:rsidRPr="009A682F">
        <w:rPr>
          <w:b/>
          <w:bCs/>
          <w:color w:val="000000" w:themeColor="text1"/>
        </w:rPr>
        <w:br/>
      </w:r>
      <w:r w:rsidRPr="009A682F">
        <w:rPr>
          <w:i/>
          <w:iCs/>
          <w:color w:val="000000" w:themeColor="text1"/>
        </w:rPr>
        <w:t xml:space="preserve">Här ska forskarutbildningsämnet </w:t>
      </w:r>
      <w:r w:rsidR="00073D57" w:rsidRPr="009A682F">
        <w:rPr>
          <w:i/>
          <w:iCs/>
          <w:color w:val="000000" w:themeColor="text1"/>
        </w:rPr>
        <w:t xml:space="preserve">och dess avgränsning </w:t>
      </w:r>
      <w:r w:rsidRPr="009A682F">
        <w:rPr>
          <w:i/>
          <w:iCs/>
          <w:color w:val="000000" w:themeColor="text1"/>
        </w:rPr>
        <w:t>beskrivas.</w:t>
      </w:r>
      <w:r w:rsidR="00752D9D" w:rsidRPr="009A682F">
        <w:rPr>
          <w:i/>
          <w:iCs/>
          <w:color w:val="000000" w:themeColor="text1"/>
        </w:rPr>
        <w:br/>
      </w:r>
      <w:r w:rsidR="00326250" w:rsidRPr="009A682F">
        <w:rPr>
          <w:i/>
          <w:iCs/>
          <w:color w:val="000000" w:themeColor="text1"/>
        </w:rPr>
        <w:br/>
      </w:r>
    </w:p>
    <w:p w14:paraId="384476A6" w14:textId="32C5FD0A" w:rsidR="00B974B9" w:rsidRPr="009A682F" w:rsidRDefault="00326250" w:rsidP="00B974B9">
      <w:pPr>
        <w:pStyle w:val="Liststycke"/>
        <w:numPr>
          <w:ilvl w:val="0"/>
          <w:numId w:val="20"/>
        </w:numPr>
        <w:tabs>
          <w:tab w:val="left" w:pos="3091"/>
        </w:tabs>
        <w:spacing w:line="240" w:lineRule="atLeast"/>
        <w:ind w:left="714" w:hanging="357"/>
        <w:rPr>
          <w:b/>
          <w:bCs/>
          <w:color w:val="000000" w:themeColor="text1"/>
        </w:rPr>
      </w:pPr>
      <w:r w:rsidRPr="009A682F">
        <w:rPr>
          <w:b/>
          <w:bCs/>
          <w:color w:val="000000" w:themeColor="text1"/>
        </w:rPr>
        <w:t>Forskarutbildningsmiljö</w:t>
      </w:r>
      <w:r w:rsidRPr="009A682F">
        <w:rPr>
          <w:b/>
          <w:bCs/>
          <w:color w:val="000000" w:themeColor="text1"/>
        </w:rPr>
        <w:br/>
      </w:r>
      <w:r w:rsidRPr="009A682F">
        <w:rPr>
          <w:i/>
          <w:iCs/>
          <w:color w:val="000000" w:themeColor="text1"/>
        </w:rPr>
        <w:t xml:space="preserve">Beskriv forskningsmiljön där utbildningen bedrivs: </w:t>
      </w:r>
      <w:r w:rsidR="0013648A" w:rsidRPr="009A682F">
        <w:rPr>
          <w:i/>
          <w:iCs/>
          <w:color w:val="000000" w:themeColor="text1"/>
        </w:rPr>
        <w:t>totala antalet</w:t>
      </w:r>
      <w:r w:rsidRPr="009A682F">
        <w:rPr>
          <w:i/>
          <w:iCs/>
          <w:color w:val="000000" w:themeColor="text1"/>
        </w:rPr>
        <w:t xml:space="preserve"> forskningsaktiva personer, handledare i ämnet, antal professorer och docenter i miljön, eventuella samarbeten med andra institutioner och lärosäten, osv.</w:t>
      </w:r>
      <w:r w:rsidRPr="009A682F">
        <w:rPr>
          <w:i/>
          <w:iCs/>
          <w:color w:val="000000" w:themeColor="text1"/>
        </w:rPr>
        <w:br/>
        <w:t>Beskriv eventuella för forskarutbildningen särskilt viktiga forskningsprojekt eller program. Beskriv även eventuella strategier gällande gästforskare och andra aktörer som kan stärka forskningsmiljön i ämnet.</w:t>
      </w:r>
    </w:p>
    <w:p w14:paraId="35888124" w14:textId="1CFF99E5" w:rsidR="00F514A5" w:rsidRPr="009A682F" w:rsidRDefault="00F514A5" w:rsidP="00326250">
      <w:pPr>
        <w:pStyle w:val="VP-Underrubrik"/>
        <w:spacing w:line="240" w:lineRule="atLeast"/>
        <w:ind w:firstLine="0"/>
        <w:contextualSpacing/>
        <w:rPr>
          <w:rFonts w:asciiTheme="minorHAnsi" w:hAnsiTheme="minorHAnsi"/>
          <w:color w:val="000000" w:themeColor="text1"/>
        </w:rPr>
      </w:pPr>
      <w:r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 xml:space="preserve">Beskriv de aktiviteter som genomförts för att stärka forskarutbildningen under det senaste året. Det kan vara handledarkollegier, seminarier, doktoranddagar, inbjudna föreläsare, workshops. </w:t>
      </w:r>
    </w:p>
    <w:p w14:paraId="50CF1CD1" w14:textId="77777777" w:rsidR="00356F42" w:rsidRPr="009A682F" w:rsidRDefault="00B974B9" w:rsidP="00F514A5">
      <w:pPr>
        <w:pStyle w:val="VP-Underrubrik"/>
        <w:spacing w:line="240" w:lineRule="atLeast"/>
        <w:ind w:firstLine="0"/>
        <w:contextualSpacing/>
        <w:rPr>
          <w:rFonts w:asciiTheme="minorHAnsi" w:hAnsiTheme="minorHAnsi"/>
          <w:color w:val="000000" w:themeColor="text1"/>
        </w:rPr>
      </w:pPr>
      <w:r w:rsidRPr="009A682F">
        <w:rPr>
          <w:rFonts w:asciiTheme="minorHAnsi" w:hAnsiTheme="minorHAnsi"/>
          <w:color w:val="000000" w:themeColor="text1"/>
        </w:rPr>
        <w:br/>
      </w:r>
    </w:p>
    <w:p w14:paraId="3491567E" w14:textId="77777777" w:rsidR="00B974B9" w:rsidRPr="009A682F" w:rsidRDefault="00356F42" w:rsidP="00B974B9">
      <w:pPr>
        <w:pStyle w:val="VP-Brdtext"/>
        <w:numPr>
          <w:ilvl w:val="0"/>
          <w:numId w:val="20"/>
        </w:numPr>
        <w:spacing w:line="240" w:lineRule="atLeast"/>
        <w:contextualSpacing/>
        <w:rPr>
          <w:rFonts w:asciiTheme="minorHAnsi" w:hAnsiTheme="minorHAnsi" w:cs="Arial"/>
          <w:i/>
          <w:iCs/>
          <w:color w:val="000000" w:themeColor="text1"/>
        </w:rPr>
      </w:pPr>
      <w:r w:rsidRPr="009A682F">
        <w:rPr>
          <w:rFonts w:asciiTheme="minorHAnsi" w:hAnsiTheme="minorHAnsi" w:cs="Arial"/>
          <w:b/>
          <w:bCs/>
          <w:color w:val="000000" w:themeColor="text1"/>
        </w:rPr>
        <w:t xml:space="preserve">Tidigare års VB/VP eller </w:t>
      </w:r>
      <w:r w:rsidR="00D42F0A" w:rsidRPr="009A682F">
        <w:rPr>
          <w:rFonts w:asciiTheme="minorHAnsi" w:hAnsiTheme="minorHAnsi" w:cs="Arial"/>
          <w:b/>
          <w:bCs/>
          <w:color w:val="000000" w:themeColor="text1"/>
        </w:rPr>
        <w:t>nyligen genomförd e</w:t>
      </w:r>
      <w:r w:rsidRPr="009A682F">
        <w:rPr>
          <w:rFonts w:asciiTheme="minorHAnsi" w:hAnsiTheme="minorHAnsi" w:cs="Arial"/>
          <w:b/>
          <w:bCs/>
          <w:color w:val="000000" w:themeColor="text1"/>
        </w:rPr>
        <w:t>xtern granskning</w:t>
      </w:r>
      <w:r w:rsidR="00B974B9" w:rsidRPr="009A682F">
        <w:rPr>
          <w:rFonts w:asciiTheme="minorHAnsi" w:hAnsiTheme="minorHAnsi" w:cs="Arial"/>
          <w:b/>
          <w:bCs/>
          <w:color w:val="000000" w:themeColor="text1"/>
        </w:rPr>
        <w:br/>
      </w:r>
      <w:r w:rsidR="00B974B9" w:rsidRPr="009A682F">
        <w:rPr>
          <w:rFonts w:asciiTheme="minorHAnsi" w:hAnsiTheme="minorHAnsi" w:cs="Arial"/>
          <w:i/>
          <w:iCs/>
          <w:color w:val="000000" w:themeColor="text1"/>
        </w:rPr>
        <w:t xml:space="preserve">Här kommenteras vad som hänt efter föregående års VB/VP eller </w:t>
      </w:r>
      <w:r w:rsidR="00D42F0A" w:rsidRPr="009A682F">
        <w:rPr>
          <w:rFonts w:asciiTheme="minorHAnsi" w:hAnsiTheme="minorHAnsi" w:cs="Arial"/>
          <w:i/>
          <w:iCs/>
          <w:color w:val="000000" w:themeColor="text1"/>
        </w:rPr>
        <w:t xml:space="preserve">en nyligen genomförd </w:t>
      </w:r>
      <w:r w:rsidR="00B974B9" w:rsidRPr="009A682F">
        <w:rPr>
          <w:rFonts w:asciiTheme="minorHAnsi" w:hAnsiTheme="minorHAnsi" w:cs="Arial"/>
          <w:i/>
          <w:iCs/>
          <w:color w:val="000000" w:themeColor="text1"/>
        </w:rPr>
        <w:t>extern granskning. Beskriv vilka kvalitetshöjande åtgärder</w:t>
      </w:r>
      <w:r w:rsidR="00424362" w:rsidRPr="009A682F">
        <w:rPr>
          <w:rFonts w:asciiTheme="minorHAnsi" w:hAnsiTheme="minorHAnsi" w:cs="Arial"/>
          <w:i/>
          <w:iCs/>
          <w:color w:val="000000" w:themeColor="text1"/>
        </w:rPr>
        <w:t xml:space="preserve"> som har genomförts, ifal</w:t>
      </w:r>
      <w:r w:rsidR="00E847D7" w:rsidRPr="009A682F">
        <w:rPr>
          <w:rFonts w:asciiTheme="minorHAnsi" w:hAnsiTheme="minorHAnsi" w:cs="Arial"/>
          <w:i/>
          <w:iCs/>
          <w:color w:val="000000" w:themeColor="text1"/>
        </w:rPr>
        <w:t>l</w:t>
      </w:r>
      <w:r w:rsidR="00B974B9" w:rsidRPr="009A682F">
        <w:rPr>
          <w:rFonts w:asciiTheme="minorHAnsi" w:hAnsiTheme="minorHAnsi" w:cs="Arial"/>
          <w:i/>
          <w:iCs/>
          <w:color w:val="000000" w:themeColor="text1"/>
        </w:rPr>
        <w:t xml:space="preserve"> </w:t>
      </w:r>
    </w:p>
    <w:p w14:paraId="664D219F" w14:textId="61AC3E9A" w:rsidR="00356F42" w:rsidRPr="009A682F" w:rsidRDefault="00B974B9" w:rsidP="0099447B">
      <w:pPr>
        <w:pStyle w:val="VP-Brdtext"/>
        <w:spacing w:line="240" w:lineRule="atLeast"/>
        <w:ind w:firstLine="0"/>
        <w:contextualSpacing/>
        <w:rPr>
          <w:rFonts w:asciiTheme="minorHAnsi" w:hAnsiTheme="minorHAnsi" w:cs="Arial"/>
          <w:b/>
          <w:bCs/>
          <w:color w:val="000000" w:themeColor="text1"/>
        </w:rPr>
      </w:pPr>
      <w:r w:rsidRPr="009A682F">
        <w:rPr>
          <w:rFonts w:asciiTheme="minorHAnsi" w:hAnsiTheme="minorHAnsi" w:cs="Arial"/>
          <w:i/>
          <w:iCs/>
          <w:color w:val="000000" w:themeColor="text1"/>
        </w:rPr>
        <w:t xml:space="preserve">några förutsättningar förändrats och annat som kan vara relevant utifrån den </w:t>
      </w:r>
      <w:r w:rsidR="00CA5D9E" w:rsidRPr="009A682F">
        <w:rPr>
          <w:rFonts w:asciiTheme="minorHAnsi" w:hAnsiTheme="minorHAnsi" w:cs="Arial"/>
          <w:i/>
          <w:iCs/>
          <w:color w:val="000000" w:themeColor="text1"/>
        </w:rPr>
        <w:t xml:space="preserve">föregående </w:t>
      </w:r>
      <w:r w:rsidRPr="009A682F">
        <w:rPr>
          <w:rFonts w:asciiTheme="minorHAnsi" w:hAnsiTheme="minorHAnsi" w:cs="Arial"/>
          <w:i/>
          <w:iCs/>
          <w:color w:val="000000" w:themeColor="text1"/>
        </w:rPr>
        <w:t>analys</w:t>
      </w:r>
      <w:r w:rsidR="00CA5D9E" w:rsidRPr="009A682F">
        <w:rPr>
          <w:rFonts w:asciiTheme="minorHAnsi" w:hAnsiTheme="minorHAnsi" w:cs="Arial"/>
          <w:i/>
          <w:iCs/>
          <w:color w:val="000000" w:themeColor="text1"/>
        </w:rPr>
        <w:t>en</w:t>
      </w:r>
      <w:r w:rsidRPr="009A682F">
        <w:rPr>
          <w:rFonts w:asciiTheme="minorHAnsi" w:hAnsiTheme="minorHAnsi" w:cs="Arial"/>
          <w:i/>
          <w:iCs/>
          <w:color w:val="000000" w:themeColor="text1"/>
        </w:rPr>
        <w:t>.</w:t>
      </w:r>
      <w:r w:rsidR="008B70BE" w:rsidRPr="009A682F">
        <w:rPr>
          <w:b/>
          <w:bCs/>
          <w:color w:val="000000" w:themeColor="text1"/>
        </w:rPr>
        <w:br/>
      </w:r>
      <w:r w:rsidRPr="009A682F">
        <w:rPr>
          <w:rFonts w:asciiTheme="minorHAnsi" w:hAnsiTheme="minorHAnsi" w:cs="Arial"/>
          <w:b/>
          <w:bCs/>
          <w:color w:val="000000" w:themeColor="text1"/>
        </w:rPr>
        <w:br/>
      </w:r>
    </w:p>
    <w:p w14:paraId="380FBEFB" w14:textId="5660CF86" w:rsidR="00211E1C" w:rsidRPr="009A682F" w:rsidRDefault="00211E1C" w:rsidP="00B974B9">
      <w:pPr>
        <w:pStyle w:val="VP-Underrubrik"/>
        <w:numPr>
          <w:ilvl w:val="0"/>
          <w:numId w:val="20"/>
        </w:numPr>
        <w:spacing w:line="240" w:lineRule="atLeast"/>
        <w:contextualSpacing/>
        <w:rPr>
          <w:rFonts w:asciiTheme="minorHAnsi" w:hAnsiTheme="minorHAnsi"/>
          <w:b w:val="0"/>
          <w:bCs w:val="0"/>
          <w:i/>
          <w:iCs/>
          <w:color w:val="000000" w:themeColor="text1"/>
        </w:rPr>
      </w:pPr>
      <w:r w:rsidRPr="009A682F">
        <w:rPr>
          <w:rFonts w:asciiTheme="minorHAnsi" w:hAnsiTheme="minorHAnsi"/>
          <w:color w:val="000000" w:themeColor="text1"/>
        </w:rPr>
        <w:t>Säkring av nationella examensmål</w:t>
      </w:r>
      <w:r w:rsidRPr="009A682F">
        <w:rPr>
          <w:rFonts w:asciiTheme="minorHAnsi" w:hAnsiTheme="minorHAnsi"/>
          <w:color w:val="000000" w:themeColor="text1"/>
        </w:rPr>
        <w:br/>
      </w:r>
      <w:r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 xml:space="preserve">Beskriv hur institutionen </w:t>
      </w:r>
      <w:r w:rsidR="00F514A5"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>arbetar för</w:t>
      </w:r>
      <w:r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 xml:space="preserve"> att examensmålen nås. </w:t>
      </w:r>
      <w:r w:rsidR="00F514A5"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>Redogör för hur doktoranderna ges möjlighet att uppnå målen</w:t>
      </w:r>
      <w:r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 xml:space="preserve"> genom </w:t>
      </w:r>
      <w:r w:rsidR="00F514A5"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 xml:space="preserve">t ex </w:t>
      </w:r>
      <w:r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>kurser, seminarier, symposier, publicering, avhandling, försvar av avhandling.</w:t>
      </w:r>
      <w:r w:rsidR="00F514A5" w:rsidRPr="009A682F">
        <w:rPr>
          <w:rFonts w:asciiTheme="minorHAnsi" w:hAnsiTheme="minorHAnsi"/>
          <w:color w:val="000000" w:themeColor="text1"/>
        </w:rPr>
        <w:t xml:space="preserve"> </w:t>
      </w:r>
      <w:r w:rsidRPr="009A682F">
        <w:rPr>
          <w:rFonts w:asciiTheme="minorHAnsi" w:hAnsiTheme="minorHAnsi"/>
          <w:color w:val="000000" w:themeColor="text1"/>
        </w:rPr>
        <w:br/>
      </w:r>
    </w:p>
    <w:p w14:paraId="01C717C4" w14:textId="5E4AFA68" w:rsidR="00356F42" w:rsidRPr="009A682F" w:rsidRDefault="00356F42" w:rsidP="00326250">
      <w:pPr>
        <w:pStyle w:val="VP-Underrubrik"/>
        <w:spacing w:line="240" w:lineRule="atLeast"/>
        <w:contextualSpacing/>
        <w:rPr>
          <w:rFonts w:asciiTheme="minorHAnsi" w:hAnsiTheme="minorHAnsi"/>
          <w:color w:val="000000" w:themeColor="text1"/>
        </w:rPr>
      </w:pPr>
    </w:p>
    <w:p w14:paraId="1F175FD8" w14:textId="5DEEF177" w:rsidR="00752D9D" w:rsidRPr="009A682F" w:rsidRDefault="00356F42" w:rsidP="00356F42">
      <w:pPr>
        <w:pStyle w:val="VP-Brdtext"/>
        <w:numPr>
          <w:ilvl w:val="0"/>
          <w:numId w:val="20"/>
        </w:numPr>
        <w:spacing w:line="240" w:lineRule="atLeast"/>
        <w:ind w:left="714" w:hanging="357"/>
        <w:contextualSpacing/>
        <w:rPr>
          <w:rFonts w:asciiTheme="minorHAnsi" w:hAnsiTheme="minorHAnsi" w:cs="Arial"/>
          <w:b/>
          <w:bCs/>
          <w:color w:val="000000" w:themeColor="text1"/>
        </w:rPr>
      </w:pPr>
      <w:r w:rsidRPr="009A682F">
        <w:rPr>
          <w:rFonts w:asciiTheme="minorHAnsi" w:hAnsiTheme="minorHAnsi" w:cs="Arial"/>
          <w:b/>
          <w:bCs/>
          <w:color w:val="000000" w:themeColor="text1"/>
        </w:rPr>
        <w:t>Internationalisering i utbildningen</w:t>
      </w:r>
      <w:r w:rsidR="00752D9D" w:rsidRPr="009A682F">
        <w:rPr>
          <w:rFonts w:asciiTheme="minorHAnsi" w:hAnsiTheme="minorHAnsi" w:cs="Arial"/>
          <w:b/>
          <w:bCs/>
          <w:color w:val="000000" w:themeColor="text1"/>
        </w:rPr>
        <w:br/>
      </w:r>
      <w:r w:rsidR="00752D9D" w:rsidRPr="009A682F">
        <w:rPr>
          <w:rFonts w:asciiTheme="minorHAnsi" w:hAnsiTheme="minorHAnsi"/>
          <w:i/>
          <w:iCs/>
          <w:color w:val="000000" w:themeColor="text1"/>
        </w:rPr>
        <w:t xml:space="preserve">Beskriv kortfattat hur utbildningen ger internationella erfarenheter. Det kan röra sig om </w:t>
      </w:r>
      <w:r w:rsidR="00752D9D" w:rsidRPr="009A682F">
        <w:rPr>
          <w:rFonts w:asciiTheme="minorHAnsi" w:hAnsiTheme="minorHAnsi"/>
          <w:i/>
          <w:iCs/>
          <w:color w:val="000000" w:themeColor="text1"/>
        </w:rPr>
        <w:lastRenderedPageBreak/>
        <w:t>forskarutbildningsmiljöns sammansättning, forskarstuderandes möjlighet att vara delaktiga i internationella utbyten, konferenser och om forskarkollegiet ingår i internationella nätverk som kommer forskarutbildningen tillgodo.</w:t>
      </w:r>
      <w:r w:rsidR="00752D9D" w:rsidRPr="009A682F">
        <w:rPr>
          <w:rFonts w:asciiTheme="minorHAnsi" w:hAnsiTheme="minorHAnsi"/>
          <w:i/>
          <w:iCs/>
          <w:color w:val="000000" w:themeColor="text1"/>
        </w:rPr>
        <w:br/>
      </w:r>
    </w:p>
    <w:p w14:paraId="5EC4A880" w14:textId="77777777" w:rsidR="00752D9D" w:rsidRPr="009A682F" w:rsidRDefault="00752D9D" w:rsidP="00752D9D">
      <w:pPr>
        <w:pStyle w:val="Liststycke"/>
        <w:rPr>
          <w:rFonts w:cs="Arial"/>
          <w:b/>
          <w:bCs/>
          <w:color w:val="000000" w:themeColor="text1"/>
        </w:rPr>
      </w:pPr>
    </w:p>
    <w:p w14:paraId="4DE760CA" w14:textId="70894790" w:rsidR="00356F42" w:rsidRPr="009A682F" w:rsidRDefault="00752D9D" w:rsidP="00356F42">
      <w:pPr>
        <w:pStyle w:val="VP-Brdtext"/>
        <w:numPr>
          <w:ilvl w:val="0"/>
          <w:numId w:val="20"/>
        </w:numPr>
        <w:spacing w:line="240" w:lineRule="atLeast"/>
        <w:ind w:left="714" w:hanging="357"/>
        <w:contextualSpacing/>
        <w:rPr>
          <w:rFonts w:asciiTheme="minorHAnsi" w:hAnsiTheme="minorHAnsi" w:cs="Arial"/>
          <w:b/>
          <w:bCs/>
          <w:color w:val="000000" w:themeColor="text1"/>
        </w:rPr>
      </w:pPr>
      <w:r w:rsidRPr="009A682F">
        <w:rPr>
          <w:rFonts w:asciiTheme="minorHAnsi" w:hAnsiTheme="minorHAnsi" w:cs="Arial"/>
          <w:b/>
          <w:bCs/>
          <w:color w:val="000000" w:themeColor="text1"/>
        </w:rPr>
        <w:t>Jämställdhetsintegrering</w:t>
      </w:r>
      <w:r w:rsidR="00BC7736" w:rsidRPr="009A682F">
        <w:rPr>
          <w:rFonts w:asciiTheme="minorHAnsi" w:hAnsiTheme="minorHAnsi" w:cs="Arial"/>
          <w:b/>
          <w:bCs/>
          <w:color w:val="000000" w:themeColor="text1"/>
        </w:rPr>
        <w:br/>
      </w:r>
      <w:r w:rsidRPr="009A682F">
        <w:rPr>
          <w:rFonts w:asciiTheme="minorHAnsi" w:hAnsiTheme="minorHAnsi"/>
          <w:i/>
          <w:iCs/>
          <w:color w:val="000000" w:themeColor="text1"/>
        </w:rPr>
        <w:t xml:space="preserve">Beskriv hur jämställdhetsperspektivet kommuniceras och förankras i utbildningen. </w:t>
      </w:r>
      <w:r w:rsidRPr="009A682F">
        <w:rPr>
          <w:rFonts w:asciiTheme="minorHAnsi" w:hAnsiTheme="minorHAnsi" w:cs="Arial"/>
          <w:i/>
          <w:iCs/>
          <w:color w:val="000000" w:themeColor="text1"/>
        </w:rPr>
        <w:t xml:space="preserve">Det kan exempelvis handla om en medveten dialog om jämställdhet i samband med planeringen av utbildningens upplägg och i undervisningen. Det kan också innebära att ett jämställdhetsperspektiv är anlagt vid valet av kurslitteratur samt lärare, handledare och externa föreläsare. </w:t>
      </w:r>
      <w:r w:rsidRPr="009A682F">
        <w:rPr>
          <w:rFonts w:asciiTheme="minorHAnsi" w:hAnsiTheme="minorHAnsi"/>
          <w:i/>
          <w:iCs/>
          <w:color w:val="000000" w:themeColor="text1"/>
        </w:rPr>
        <w:t>Analysera även könsfördelningen inom doktorand- och handledargrupperna.</w:t>
      </w:r>
    </w:p>
    <w:p w14:paraId="40791421" w14:textId="1E316E2E" w:rsidR="00356F42" w:rsidRPr="009A682F" w:rsidRDefault="00955DDF" w:rsidP="00752D9D">
      <w:pPr>
        <w:pStyle w:val="VP-Brdtext"/>
        <w:spacing w:line="240" w:lineRule="atLeast"/>
        <w:ind w:left="357" w:firstLine="0"/>
        <w:contextualSpacing/>
        <w:rPr>
          <w:rFonts w:asciiTheme="minorHAnsi" w:hAnsiTheme="minorHAnsi" w:cs="Arial"/>
          <w:i/>
          <w:iCs/>
          <w:color w:val="000000" w:themeColor="text1"/>
        </w:rPr>
      </w:pPr>
      <w:r w:rsidRPr="009A682F">
        <w:rPr>
          <w:rFonts w:asciiTheme="minorHAnsi" w:hAnsiTheme="minorHAnsi" w:cs="Arial"/>
          <w:b/>
          <w:bCs/>
          <w:color w:val="000000" w:themeColor="text1"/>
        </w:rPr>
        <w:br/>
      </w:r>
    </w:p>
    <w:p w14:paraId="0006124E" w14:textId="6C6529C7" w:rsidR="00356F42" w:rsidRPr="009A682F" w:rsidRDefault="00356F42" w:rsidP="00356F42">
      <w:pPr>
        <w:pStyle w:val="VP-Brdtext"/>
        <w:numPr>
          <w:ilvl w:val="0"/>
          <w:numId w:val="20"/>
        </w:numPr>
        <w:spacing w:line="240" w:lineRule="atLeast"/>
        <w:ind w:left="714" w:hanging="357"/>
        <w:contextualSpacing/>
        <w:rPr>
          <w:rFonts w:asciiTheme="minorHAnsi" w:hAnsiTheme="minorHAnsi" w:cs="Arial"/>
          <w:b/>
          <w:bCs/>
          <w:color w:val="000000" w:themeColor="text1"/>
        </w:rPr>
      </w:pPr>
      <w:r w:rsidRPr="009A682F">
        <w:rPr>
          <w:rFonts w:asciiTheme="minorHAnsi" w:hAnsiTheme="minorHAnsi" w:cs="Arial"/>
          <w:b/>
          <w:bCs/>
          <w:color w:val="000000" w:themeColor="text1"/>
        </w:rPr>
        <w:t>Samverkan och arbetslivsanknytning i utbildningen</w:t>
      </w:r>
      <w:r w:rsidR="00955DDF" w:rsidRPr="009A682F">
        <w:rPr>
          <w:rFonts w:asciiTheme="minorHAnsi" w:hAnsiTheme="minorHAnsi" w:cs="Arial"/>
          <w:b/>
          <w:bCs/>
          <w:color w:val="000000" w:themeColor="text1"/>
        </w:rPr>
        <w:br/>
      </w:r>
      <w:r w:rsidR="00CA5D9E" w:rsidRPr="009A682F">
        <w:rPr>
          <w:rFonts w:asciiTheme="minorHAnsi" w:hAnsiTheme="minorHAnsi"/>
          <w:i/>
          <w:iCs/>
          <w:color w:val="000000" w:themeColor="text1"/>
        </w:rPr>
        <w:t>R</w:t>
      </w:r>
      <w:r w:rsidR="00A62058" w:rsidRPr="009A682F">
        <w:rPr>
          <w:rFonts w:asciiTheme="minorHAnsi" w:hAnsiTheme="minorHAnsi"/>
          <w:i/>
          <w:iCs/>
          <w:color w:val="000000" w:themeColor="text1"/>
        </w:rPr>
        <w:t>edogör för hur institutionen stödjer forskarstudenternas övergång till arbetslivet, exempelvis genom</w:t>
      </w:r>
      <w:r w:rsidR="00267004" w:rsidRPr="009A682F">
        <w:rPr>
          <w:rFonts w:asciiTheme="minorHAnsi" w:hAnsiTheme="minorHAnsi"/>
          <w:i/>
          <w:iCs/>
          <w:color w:val="000000" w:themeColor="text1"/>
        </w:rPr>
        <w:t xml:space="preserve"> kurser, seminarier eller andra</w:t>
      </w:r>
      <w:r w:rsidR="00A62058" w:rsidRPr="009A682F">
        <w:rPr>
          <w:rFonts w:asciiTheme="minorHAnsi" w:hAnsiTheme="minorHAnsi"/>
          <w:i/>
          <w:iCs/>
          <w:color w:val="000000" w:themeColor="text1"/>
        </w:rPr>
        <w:t xml:space="preserve"> samverkansinslag inom utbildningen. I förekommande fall, beskriv vilken typ av samarbeten det rör sig om och hur de kan utvecklas.</w:t>
      </w:r>
      <w:r w:rsidR="00955DDF" w:rsidRPr="009A682F">
        <w:rPr>
          <w:rFonts w:asciiTheme="minorHAnsi" w:hAnsiTheme="minorHAnsi" w:cs="Arial"/>
          <w:b/>
          <w:bCs/>
          <w:color w:val="000000" w:themeColor="text1"/>
        </w:rPr>
        <w:br/>
      </w:r>
      <w:r w:rsidR="008B70BE" w:rsidRPr="009A682F">
        <w:rPr>
          <w:b/>
          <w:bCs/>
          <w:color w:val="000000" w:themeColor="text1"/>
          <w:u w:val="single"/>
        </w:rPr>
        <w:br/>
      </w:r>
    </w:p>
    <w:p w14:paraId="03F8E56C" w14:textId="7F3CA641" w:rsidR="00356F42" w:rsidRPr="009A682F" w:rsidRDefault="00356F42" w:rsidP="00356F42">
      <w:pPr>
        <w:pStyle w:val="VP-Brdtext"/>
        <w:numPr>
          <w:ilvl w:val="0"/>
          <w:numId w:val="20"/>
        </w:numPr>
        <w:spacing w:line="240" w:lineRule="atLeast"/>
        <w:ind w:left="714" w:hanging="357"/>
        <w:contextualSpacing/>
        <w:rPr>
          <w:rFonts w:asciiTheme="minorHAnsi" w:hAnsiTheme="minorHAnsi" w:cs="Arial"/>
          <w:b/>
          <w:bCs/>
          <w:color w:val="000000" w:themeColor="text1"/>
        </w:rPr>
      </w:pPr>
      <w:r w:rsidRPr="009A682F">
        <w:rPr>
          <w:rFonts w:asciiTheme="minorHAnsi" w:hAnsiTheme="minorHAnsi" w:cs="Arial"/>
          <w:b/>
          <w:bCs/>
          <w:color w:val="000000" w:themeColor="text1"/>
        </w:rPr>
        <w:t>Perspektiv på hållbar utveckling</w:t>
      </w:r>
      <w:r w:rsidR="00955DDF" w:rsidRPr="009A682F">
        <w:rPr>
          <w:rFonts w:asciiTheme="minorHAnsi" w:hAnsiTheme="minorHAnsi" w:cs="Arial"/>
          <w:b/>
          <w:bCs/>
          <w:color w:val="000000" w:themeColor="text1"/>
        </w:rPr>
        <w:br/>
      </w:r>
      <w:r w:rsidR="00CA5D9E" w:rsidRPr="009A682F">
        <w:rPr>
          <w:rFonts w:asciiTheme="minorHAnsi" w:hAnsiTheme="minorHAnsi"/>
          <w:i/>
          <w:iCs/>
          <w:color w:val="000000" w:themeColor="text1"/>
        </w:rPr>
        <w:t>B</w:t>
      </w:r>
      <w:r w:rsidR="00A62058" w:rsidRPr="009A682F">
        <w:rPr>
          <w:rFonts w:asciiTheme="minorHAnsi" w:hAnsiTheme="minorHAnsi"/>
          <w:i/>
          <w:iCs/>
          <w:color w:val="000000" w:themeColor="text1"/>
        </w:rPr>
        <w:t>eskriv hur institutionen säkerställer kraven på kunskaper och färdigheter vad gäller hållbar utveckling.</w:t>
      </w:r>
      <w:r w:rsidR="00A62058" w:rsidRPr="009A682F">
        <w:rPr>
          <w:rFonts w:asciiTheme="minorHAnsi" w:hAnsiTheme="minorHAnsi"/>
          <w:bCs/>
          <w:i/>
          <w:iCs/>
          <w:color w:val="000000" w:themeColor="text1"/>
        </w:rPr>
        <w:t xml:space="preserve"> </w:t>
      </w:r>
      <w:r w:rsidR="00A62058" w:rsidRPr="009A682F">
        <w:rPr>
          <w:rFonts w:asciiTheme="minorHAnsi" w:hAnsiTheme="minorHAnsi"/>
          <w:i/>
          <w:iCs/>
          <w:color w:val="000000" w:themeColor="text1"/>
        </w:rPr>
        <w:t xml:space="preserve">Universitetet ska förbereda forskarstudenterna för framtida utmaningar som formulerats enligt </w:t>
      </w:r>
      <w:proofErr w:type="gramStart"/>
      <w:r w:rsidR="00A62058" w:rsidRPr="009A682F">
        <w:rPr>
          <w:rFonts w:asciiTheme="minorHAnsi" w:hAnsiTheme="minorHAnsi"/>
          <w:i/>
          <w:iCs/>
          <w:color w:val="000000" w:themeColor="text1"/>
        </w:rPr>
        <w:t>FNs</w:t>
      </w:r>
      <w:proofErr w:type="gramEnd"/>
      <w:r w:rsidR="00A62058" w:rsidRPr="009A682F">
        <w:rPr>
          <w:rFonts w:asciiTheme="minorHAnsi" w:hAnsiTheme="minorHAnsi"/>
          <w:i/>
          <w:iCs/>
          <w:color w:val="000000" w:themeColor="text1"/>
        </w:rPr>
        <w:t xml:space="preserve"> hållbarhetsmål Agenda 2030. För mer om målen i Agenda 2030 se exempelvis</w:t>
      </w:r>
      <w:r w:rsidR="00A62058" w:rsidRPr="009A682F">
        <w:rPr>
          <w:rFonts w:asciiTheme="minorHAnsi" w:hAnsiTheme="minorHAnsi"/>
          <w:color w:val="000000" w:themeColor="text1"/>
        </w:rPr>
        <w:t xml:space="preserve">: </w:t>
      </w:r>
      <w:hyperlink r:id="rId11" w:history="1">
        <w:r w:rsidR="00A62058" w:rsidRPr="009A682F">
          <w:rPr>
            <w:rStyle w:val="Hyperlnk"/>
            <w:rFonts w:asciiTheme="minorHAnsi" w:hAnsiTheme="minorHAnsi"/>
            <w:color w:val="000000" w:themeColor="text1"/>
          </w:rPr>
          <w:t>http://www.globalamalen.se</w:t>
        </w:r>
      </w:hyperlink>
      <w:r w:rsidR="00955DDF" w:rsidRPr="009A682F">
        <w:rPr>
          <w:rFonts w:asciiTheme="minorHAnsi" w:hAnsiTheme="minorHAnsi" w:cs="Arial"/>
          <w:b/>
          <w:bCs/>
          <w:color w:val="000000" w:themeColor="text1"/>
        </w:rPr>
        <w:br/>
      </w:r>
      <w:r w:rsidR="00955DDF" w:rsidRPr="009A682F">
        <w:rPr>
          <w:rFonts w:asciiTheme="minorHAnsi" w:hAnsiTheme="minorHAnsi" w:cs="Arial"/>
          <w:b/>
          <w:bCs/>
          <w:color w:val="000000" w:themeColor="text1"/>
        </w:rPr>
        <w:br/>
      </w:r>
    </w:p>
    <w:p w14:paraId="52192737" w14:textId="44A134EE" w:rsidR="0099447B" w:rsidRPr="009A682F" w:rsidRDefault="00356F42" w:rsidP="322B1B1A">
      <w:pPr>
        <w:pStyle w:val="VP-Underrubrik"/>
        <w:numPr>
          <w:ilvl w:val="0"/>
          <w:numId w:val="20"/>
        </w:numPr>
        <w:spacing w:line="240" w:lineRule="atLeast"/>
        <w:ind w:left="714" w:hanging="357"/>
        <w:contextualSpacing/>
        <w:rPr>
          <w:rFonts w:asciiTheme="minorHAnsi" w:hAnsiTheme="minorHAnsi"/>
          <w:color w:val="000000" w:themeColor="text1"/>
        </w:rPr>
      </w:pPr>
      <w:r w:rsidRPr="009A682F">
        <w:rPr>
          <w:rFonts w:asciiTheme="minorHAnsi" w:hAnsiTheme="minorHAnsi"/>
          <w:color w:val="000000" w:themeColor="text1"/>
        </w:rPr>
        <w:t xml:space="preserve">Doktoranders </w:t>
      </w:r>
      <w:r w:rsidR="005B10A3" w:rsidRPr="009A682F">
        <w:rPr>
          <w:rFonts w:asciiTheme="minorHAnsi" w:hAnsiTheme="minorHAnsi"/>
          <w:color w:val="000000" w:themeColor="text1"/>
        </w:rPr>
        <w:t>inflytande</w:t>
      </w:r>
      <w:r w:rsidRPr="009A682F">
        <w:rPr>
          <w:rFonts w:asciiTheme="minorHAnsi" w:hAnsiTheme="minorHAnsi"/>
          <w:color w:val="000000" w:themeColor="text1"/>
        </w:rPr>
        <w:t xml:space="preserve"> </w:t>
      </w:r>
      <w:r w:rsidRPr="009A682F">
        <w:rPr>
          <w:color w:val="000000" w:themeColor="text1"/>
        </w:rPr>
        <w:br/>
      </w:r>
      <w:r w:rsidR="00CA5D9E"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>B</w:t>
      </w:r>
      <w:r w:rsidR="00A62058"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>eskriv de möjligheter till inflytande som erbjuds de forskarstuderande vid institutionen</w:t>
      </w:r>
      <w:r w:rsidR="00AA18F2"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 xml:space="preserve">, dvs hur kan de påverka sin utbildning, vilka beslutande </w:t>
      </w:r>
      <w:r w:rsidR="00D31F26"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 xml:space="preserve">och beredande </w:t>
      </w:r>
      <w:r w:rsidR="00AA18F2"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>grupper de finns med i, eller annat som visar deras inflytande.</w:t>
      </w:r>
      <w:r w:rsidR="00A62058"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 xml:space="preserve"> </w:t>
      </w:r>
      <w:r w:rsidR="00225EC6" w:rsidRPr="009A682F">
        <w:rPr>
          <w:rFonts w:asciiTheme="minorHAnsi" w:hAnsiTheme="minorHAnsi"/>
          <w:b w:val="0"/>
          <w:bCs w:val="0"/>
          <w:i/>
          <w:iCs/>
          <w:color w:val="000000" w:themeColor="text1"/>
        </w:rPr>
        <w:t>Beskriv även hur de forskarstuderande informeras om de möjligheter till inflytande de har enligt Högskolelagen 2 kap §7.</w:t>
      </w:r>
    </w:p>
    <w:p w14:paraId="0D9846DD" w14:textId="2AB328BC" w:rsidR="322B1B1A" w:rsidRPr="009A682F" w:rsidRDefault="322B1B1A" w:rsidP="00AF508D">
      <w:pPr>
        <w:pStyle w:val="VP-Underrubrik"/>
        <w:spacing w:line="240" w:lineRule="atLeast"/>
        <w:ind w:left="357"/>
        <w:rPr>
          <w:rFonts w:asciiTheme="minorHAnsi" w:hAnsiTheme="minorHAnsi"/>
          <w:b w:val="0"/>
          <w:bCs w:val="0"/>
          <w:i/>
          <w:iCs/>
          <w:color w:val="000000" w:themeColor="text1"/>
        </w:rPr>
      </w:pPr>
    </w:p>
    <w:p w14:paraId="5495BFBD" w14:textId="646E47D9" w:rsidR="322B1B1A" w:rsidRPr="009A682F" w:rsidRDefault="322B1B1A" w:rsidP="322B1B1A">
      <w:pPr>
        <w:pStyle w:val="VP-Underrubrik"/>
        <w:spacing w:line="240" w:lineRule="atLeast"/>
        <w:ind w:left="357"/>
        <w:rPr>
          <w:rFonts w:asciiTheme="minorHAnsi" w:hAnsiTheme="minorHAnsi"/>
          <w:b w:val="0"/>
          <w:bCs w:val="0"/>
          <w:i/>
          <w:iCs/>
          <w:color w:val="000000" w:themeColor="text1"/>
        </w:rPr>
      </w:pPr>
    </w:p>
    <w:p w14:paraId="3F622442" w14:textId="27D47368" w:rsidR="3FAB48F6" w:rsidRPr="009A682F" w:rsidRDefault="3FAB48F6" w:rsidP="322B1B1A">
      <w:pPr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</w:pPr>
      <w:r w:rsidRPr="009A682F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>Framtida aktiviteter utifrån verksamhetsberättelsen</w:t>
      </w:r>
      <w:r w:rsidR="75D90D26" w:rsidRPr="009A682F">
        <w:rPr>
          <w:rFonts w:ascii="Georgia" w:eastAsia="Georgia" w:hAnsi="Georgia" w:cs="Georgia"/>
          <w:b/>
          <w:bCs/>
          <w:color w:val="000000" w:themeColor="text1"/>
          <w:sz w:val="24"/>
          <w:szCs w:val="24"/>
        </w:rPr>
        <w:t xml:space="preserve"> - verksamhetsplan</w:t>
      </w:r>
    </w:p>
    <w:p w14:paraId="2F7A15C4" w14:textId="3FF105A1" w:rsidR="3FAB48F6" w:rsidRPr="009A682F" w:rsidRDefault="3FAB48F6">
      <w:pPr>
        <w:rPr>
          <w:color w:val="000000" w:themeColor="text1"/>
        </w:rPr>
      </w:pPr>
      <w:r w:rsidRPr="009A682F">
        <w:rPr>
          <w:rFonts w:ascii="Georgia" w:eastAsia="Georgia" w:hAnsi="Georgia" w:cs="Georgia"/>
          <w:color w:val="000000" w:themeColor="text1"/>
          <w:sz w:val="26"/>
          <w:szCs w:val="26"/>
        </w:rPr>
        <w:t xml:space="preserve"> </w:t>
      </w:r>
    </w:p>
    <w:p w14:paraId="24B5C691" w14:textId="4D551F50" w:rsidR="3FAB48F6" w:rsidRPr="009A682F" w:rsidRDefault="3FAB48F6" w:rsidP="00AF508D">
      <w:pPr>
        <w:spacing w:line="276" w:lineRule="auto"/>
        <w:rPr>
          <w:rFonts w:ascii="Georgia" w:eastAsia="Georgia" w:hAnsi="Georgia" w:cs="Georgia"/>
          <w:color w:val="000000" w:themeColor="text1"/>
        </w:rPr>
      </w:pPr>
      <w:r w:rsidRPr="009A682F">
        <w:rPr>
          <w:rFonts w:ascii="Georgia" w:eastAsia="Georgia" w:hAnsi="Georgia" w:cs="Georgia"/>
          <w:color w:val="000000" w:themeColor="text1"/>
        </w:rPr>
        <w:t>a) Verksamhetsplan inför det kommande året</w:t>
      </w:r>
    </w:p>
    <w:p w14:paraId="73CF44B5" w14:textId="36ADBFE7" w:rsidR="3FAB48F6" w:rsidRPr="009A682F" w:rsidRDefault="3FAB48F6" w:rsidP="00AF508D">
      <w:pPr>
        <w:spacing w:line="276" w:lineRule="auto"/>
        <w:rPr>
          <w:rFonts w:ascii="Georgia" w:eastAsia="Georgia" w:hAnsi="Georgia" w:cs="Georgia"/>
          <w:i/>
          <w:iCs/>
          <w:color w:val="000000" w:themeColor="text1"/>
        </w:rPr>
      </w:pPr>
      <w:r w:rsidRPr="009A682F">
        <w:rPr>
          <w:rFonts w:ascii="Georgia" w:eastAsia="Georgia" w:hAnsi="Georgia" w:cs="Georgia"/>
          <w:i/>
          <w:iCs/>
          <w:color w:val="000000" w:themeColor="text1"/>
        </w:rPr>
        <w:t>Verksamhetsplanen beskriver vilka kvalitetshöjande åtgärder forskarutbildningen kommer att fokusera på under det kommande året.</w:t>
      </w:r>
    </w:p>
    <w:p w14:paraId="50545BEC" w14:textId="18E19E4D" w:rsidR="3FAB48F6" w:rsidRPr="009A682F" w:rsidRDefault="3FAB48F6" w:rsidP="00AF508D">
      <w:pPr>
        <w:spacing w:line="276" w:lineRule="auto"/>
        <w:rPr>
          <w:rFonts w:ascii="Georgia" w:eastAsia="Georgia" w:hAnsi="Georgia" w:cs="Georgia"/>
          <w:i/>
          <w:iCs/>
          <w:color w:val="000000" w:themeColor="text1"/>
        </w:rPr>
      </w:pPr>
      <w:r w:rsidRPr="009A682F">
        <w:rPr>
          <w:rFonts w:ascii="Georgia" w:eastAsia="Georgia" w:hAnsi="Georgia" w:cs="Georgia"/>
          <w:i/>
          <w:iCs/>
          <w:color w:val="000000" w:themeColor="text1"/>
        </w:rPr>
        <w:t xml:space="preserve"> </w:t>
      </w:r>
    </w:p>
    <w:p w14:paraId="36B01BE3" w14:textId="1EAEE41D" w:rsidR="3FAB48F6" w:rsidRPr="009A682F" w:rsidRDefault="3FAB48F6" w:rsidP="00AF508D">
      <w:pPr>
        <w:spacing w:line="276" w:lineRule="auto"/>
        <w:rPr>
          <w:rFonts w:ascii="Georgia" w:eastAsia="Georgia" w:hAnsi="Georgia" w:cs="Georgia"/>
          <w:color w:val="000000" w:themeColor="text1"/>
        </w:rPr>
      </w:pPr>
      <w:r w:rsidRPr="009A682F">
        <w:rPr>
          <w:rFonts w:ascii="Georgia" w:eastAsia="Georgia" w:hAnsi="Georgia" w:cs="Georgia"/>
          <w:color w:val="000000" w:themeColor="text1"/>
        </w:rPr>
        <w:t>b)</w:t>
      </w:r>
      <w:r w:rsidRPr="009A682F">
        <w:rPr>
          <w:rFonts w:ascii="Georgia" w:eastAsia="Georgia" w:hAnsi="Georgia" w:cs="Georgia"/>
          <w:i/>
          <w:iCs/>
          <w:color w:val="000000" w:themeColor="text1"/>
        </w:rPr>
        <w:t xml:space="preserve"> </w:t>
      </w:r>
      <w:r w:rsidRPr="009A682F">
        <w:rPr>
          <w:rFonts w:ascii="Georgia" w:eastAsia="Georgia" w:hAnsi="Georgia" w:cs="Georgia"/>
          <w:color w:val="000000" w:themeColor="text1"/>
        </w:rPr>
        <w:t>Långsiktiga strategier</w:t>
      </w:r>
    </w:p>
    <w:p w14:paraId="268ED906" w14:textId="68D1B875" w:rsidR="3FAB48F6" w:rsidRPr="009A682F" w:rsidRDefault="3FAB48F6" w:rsidP="00AF508D">
      <w:pPr>
        <w:spacing w:line="276" w:lineRule="auto"/>
        <w:rPr>
          <w:rFonts w:ascii="Georgia" w:eastAsia="Georgia" w:hAnsi="Georgia" w:cs="Georgia"/>
          <w:i/>
          <w:iCs/>
          <w:color w:val="000000" w:themeColor="text1"/>
        </w:rPr>
      </w:pPr>
      <w:r w:rsidRPr="009A682F">
        <w:rPr>
          <w:rFonts w:ascii="Georgia" w:eastAsia="Georgia" w:hAnsi="Georgia" w:cs="Georgia"/>
          <w:i/>
          <w:iCs/>
          <w:color w:val="000000" w:themeColor="text1"/>
        </w:rPr>
        <w:t>Här redogörs för de fall det finns långsiktiga kvalitetshöjande strategiska satsningar som planeras under kommande år. Det kan röra sig om nyrekrytering av</w:t>
      </w:r>
      <w:r w:rsidR="27EC8EFC" w:rsidRPr="009A682F">
        <w:rPr>
          <w:rFonts w:ascii="Georgia" w:eastAsia="Georgia" w:hAnsi="Georgia" w:cs="Georgia"/>
          <w:i/>
          <w:iCs/>
          <w:color w:val="000000" w:themeColor="text1"/>
        </w:rPr>
        <w:t xml:space="preserve"> forskare</w:t>
      </w:r>
      <w:r w:rsidRPr="009A682F">
        <w:rPr>
          <w:rFonts w:ascii="Georgia" w:eastAsia="Georgia" w:hAnsi="Georgia" w:cs="Georgia"/>
          <w:i/>
          <w:iCs/>
          <w:color w:val="000000" w:themeColor="text1"/>
        </w:rPr>
        <w:t>, utveckling av ny profilering, samarbetsprojekt eller andra större satsningar.</w:t>
      </w:r>
    </w:p>
    <w:p w14:paraId="5EED09A0" w14:textId="7CB101BF" w:rsidR="322B1B1A" w:rsidRPr="009A682F" w:rsidRDefault="322B1B1A" w:rsidP="322B1B1A">
      <w:pPr>
        <w:pStyle w:val="VP-Underrubrik"/>
        <w:spacing w:line="240" w:lineRule="atLeast"/>
        <w:ind w:left="357"/>
        <w:rPr>
          <w:rFonts w:asciiTheme="minorHAnsi" w:hAnsiTheme="minorHAnsi"/>
          <w:b w:val="0"/>
          <w:bCs w:val="0"/>
          <w:i/>
          <w:iCs/>
          <w:color w:val="000000" w:themeColor="text1"/>
        </w:rPr>
      </w:pPr>
    </w:p>
    <w:p w14:paraId="7E8624B7" w14:textId="73F3E920" w:rsidR="00356F42" w:rsidRPr="009A682F" w:rsidRDefault="00356F42" w:rsidP="0099447B">
      <w:pPr>
        <w:pStyle w:val="VP-Underrubrik"/>
        <w:spacing w:line="240" w:lineRule="atLeast"/>
        <w:ind w:firstLine="0"/>
        <w:contextualSpacing/>
        <w:rPr>
          <w:rFonts w:asciiTheme="minorHAnsi" w:hAnsiTheme="minorHAnsi"/>
          <w:color w:val="000000" w:themeColor="text1"/>
        </w:rPr>
      </w:pPr>
    </w:p>
    <w:p w14:paraId="6394F473" w14:textId="77777777" w:rsidR="00F12089" w:rsidRPr="009A682F" w:rsidRDefault="00F12089" w:rsidP="0099447B">
      <w:pPr>
        <w:pStyle w:val="VP-Underrubrik"/>
        <w:spacing w:line="240" w:lineRule="atLeast"/>
        <w:ind w:firstLine="0"/>
        <w:contextualSpacing/>
        <w:rPr>
          <w:rFonts w:asciiTheme="minorHAnsi" w:hAnsiTheme="minorHAnsi"/>
          <w:color w:val="000000" w:themeColor="text1"/>
        </w:rPr>
      </w:pPr>
    </w:p>
    <w:p w14:paraId="4DAFC7D2" w14:textId="77777777" w:rsidR="0061697A" w:rsidRPr="009A682F" w:rsidRDefault="0061697A">
      <w:pPr>
        <w:rPr>
          <w:rFonts w:eastAsiaTheme="minorEastAsia" w:cs="Arial"/>
          <w:b/>
          <w:bCs/>
          <w:color w:val="000000" w:themeColor="text1"/>
        </w:rPr>
      </w:pPr>
      <w:r w:rsidRPr="009A682F">
        <w:rPr>
          <w:rFonts w:cs="Arial"/>
          <w:b/>
          <w:bCs/>
          <w:color w:val="000000" w:themeColor="text1"/>
        </w:rPr>
        <w:br w:type="page"/>
      </w:r>
    </w:p>
    <w:p w14:paraId="7B3B8F16" w14:textId="7CA7C597" w:rsidR="00356F42" w:rsidRPr="009A682F" w:rsidRDefault="00955DDF" w:rsidP="00B70FE2">
      <w:pPr>
        <w:pStyle w:val="VP-Brdtext"/>
        <w:spacing w:line="240" w:lineRule="atLeast"/>
        <w:ind w:firstLine="0"/>
        <w:contextualSpacing/>
        <w:rPr>
          <w:rFonts w:asciiTheme="minorHAnsi" w:hAnsiTheme="minorHAnsi" w:cs="Arial"/>
          <w:b/>
          <w:bCs/>
          <w:color w:val="000000" w:themeColor="text1"/>
        </w:rPr>
      </w:pPr>
      <w:r w:rsidRPr="009A682F">
        <w:rPr>
          <w:rFonts w:asciiTheme="minorHAnsi" w:hAnsiTheme="minorHAnsi" w:cs="Arial"/>
          <w:b/>
          <w:bCs/>
          <w:color w:val="000000" w:themeColor="text1"/>
        </w:rPr>
        <w:lastRenderedPageBreak/>
        <w:br/>
      </w:r>
      <w:r w:rsidR="00E1639C" w:rsidRPr="009A682F">
        <w:rPr>
          <w:rFonts w:asciiTheme="minorHAnsi" w:hAnsiTheme="minorHAnsi" w:cs="Arial"/>
          <w:b/>
          <w:bCs/>
          <w:color w:val="000000" w:themeColor="text1"/>
        </w:rPr>
        <w:t>Några nyckeltal</w:t>
      </w:r>
      <w:r w:rsidR="00B21B2D" w:rsidRPr="009A682F">
        <w:rPr>
          <w:rStyle w:val="Fotnotsreferens"/>
          <w:rFonts w:asciiTheme="minorHAnsi" w:hAnsiTheme="minorHAnsi" w:cs="Arial"/>
          <w:b/>
          <w:bCs/>
          <w:color w:val="000000" w:themeColor="text1"/>
        </w:rPr>
        <w:footnoteReference w:id="2"/>
      </w:r>
      <w:r w:rsidR="0061697A" w:rsidRPr="009A682F">
        <w:rPr>
          <w:rFonts w:asciiTheme="minorHAnsi" w:hAnsiTheme="minorHAnsi" w:cs="Arial"/>
          <w:b/>
          <w:bCs/>
          <w:color w:val="000000" w:themeColor="text1"/>
        </w:rPr>
        <w:t xml:space="preserve"> för forskarutbildningsämnet</w:t>
      </w:r>
    </w:p>
    <w:tbl>
      <w:tblPr>
        <w:tblStyle w:val="Tabellrutnt"/>
        <w:tblW w:w="8732" w:type="dxa"/>
        <w:tblInd w:w="714" w:type="dxa"/>
        <w:tblLook w:val="04A0" w:firstRow="1" w:lastRow="0" w:firstColumn="1" w:lastColumn="0" w:noHBand="0" w:noVBand="1"/>
      </w:tblPr>
      <w:tblGrid>
        <w:gridCol w:w="2416"/>
        <w:gridCol w:w="2106"/>
        <w:gridCol w:w="2105"/>
        <w:gridCol w:w="2105"/>
      </w:tblGrid>
      <w:tr w:rsidR="009A682F" w:rsidRPr="009A682F" w14:paraId="10647982" w14:textId="77777777" w:rsidTr="002AB829">
        <w:tc>
          <w:tcPr>
            <w:tcW w:w="2416" w:type="dxa"/>
          </w:tcPr>
          <w:p w14:paraId="36ED2A84" w14:textId="77777777" w:rsidR="002B0FBF" w:rsidRPr="009A682F" w:rsidRDefault="002B0FBF" w:rsidP="002B0FBF">
            <w:pPr>
              <w:pStyle w:val="VP-Brdtext"/>
              <w:spacing w:line="240" w:lineRule="atLeast"/>
              <w:ind w:left="0" w:firstLine="0"/>
              <w:contextualSpacing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6" w:type="dxa"/>
          </w:tcPr>
          <w:p w14:paraId="4384D69B" w14:textId="48E23ECC" w:rsidR="002B0FBF" w:rsidRPr="009A682F" w:rsidRDefault="5E79DE29" w:rsidP="3C845414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>2018</w:t>
            </w:r>
          </w:p>
        </w:tc>
        <w:tc>
          <w:tcPr>
            <w:tcW w:w="2105" w:type="dxa"/>
          </w:tcPr>
          <w:p w14:paraId="5A29CB2E" w14:textId="6E6C9771" w:rsidR="002B0FBF" w:rsidRPr="009A682F" w:rsidRDefault="5E79DE29" w:rsidP="3C845414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>2019</w:t>
            </w:r>
          </w:p>
        </w:tc>
        <w:tc>
          <w:tcPr>
            <w:tcW w:w="2105" w:type="dxa"/>
          </w:tcPr>
          <w:p w14:paraId="0DEF6616" w14:textId="05DDAED3" w:rsidR="4EA0E9CC" w:rsidRPr="009A682F" w:rsidRDefault="4EA0E9CC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>2020</w:t>
            </w:r>
          </w:p>
        </w:tc>
      </w:tr>
      <w:tr w:rsidR="009A682F" w:rsidRPr="009A682F" w14:paraId="3B17FBC2" w14:textId="77777777" w:rsidTr="002AB829">
        <w:tc>
          <w:tcPr>
            <w:tcW w:w="2416" w:type="dxa"/>
          </w:tcPr>
          <w:p w14:paraId="799622E0" w14:textId="77777777" w:rsidR="002B0FBF" w:rsidRPr="009A682F" w:rsidRDefault="002B0FBF" w:rsidP="002B0FBF">
            <w:pPr>
              <w:pStyle w:val="VP-Brdtext"/>
              <w:spacing w:line="240" w:lineRule="atLeast"/>
              <w:ind w:left="0" w:firstLine="0"/>
              <w:contextualSpacing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>Aktiva doktorander</w:t>
            </w:r>
          </w:p>
        </w:tc>
        <w:tc>
          <w:tcPr>
            <w:tcW w:w="2106" w:type="dxa"/>
          </w:tcPr>
          <w:p w14:paraId="0FC4E37D" w14:textId="77777777" w:rsidR="002B0FBF" w:rsidRPr="009A682F" w:rsidRDefault="002B0FBF" w:rsidP="00AA0C9E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0F57EC7C" w14:textId="77777777" w:rsidR="002B0FBF" w:rsidRPr="009A682F" w:rsidRDefault="002B0FBF" w:rsidP="00AA0C9E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39AC1E2D" w14:textId="27D01403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64FF7BEC" w14:textId="77777777" w:rsidTr="002AB829">
        <w:tc>
          <w:tcPr>
            <w:tcW w:w="2416" w:type="dxa"/>
          </w:tcPr>
          <w:p w14:paraId="2222097C" w14:textId="77777777" w:rsidR="002B0FBF" w:rsidRPr="009A682F" w:rsidRDefault="002B0FBF" w:rsidP="002B0FBF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kvinnor</w:t>
            </w:r>
          </w:p>
        </w:tc>
        <w:tc>
          <w:tcPr>
            <w:tcW w:w="2106" w:type="dxa"/>
          </w:tcPr>
          <w:p w14:paraId="0ED2A2E1" w14:textId="77777777" w:rsidR="002B0FBF" w:rsidRPr="009A682F" w:rsidRDefault="002B0FBF" w:rsidP="00AA0C9E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41BF5A7E" w14:textId="77777777" w:rsidR="002B0FBF" w:rsidRPr="009A682F" w:rsidRDefault="002B0FBF" w:rsidP="00AA0C9E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159673E3" w14:textId="1192A293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0617A65B" w14:textId="77777777" w:rsidTr="002AB829">
        <w:tc>
          <w:tcPr>
            <w:tcW w:w="2416" w:type="dxa"/>
          </w:tcPr>
          <w:p w14:paraId="3841F902" w14:textId="77777777" w:rsidR="002B0FBF" w:rsidRPr="009A682F" w:rsidRDefault="002B0FBF" w:rsidP="002B0FBF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män</w:t>
            </w:r>
          </w:p>
        </w:tc>
        <w:tc>
          <w:tcPr>
            <w:tcW w:w="2106" w:type="dxa"/>
          </w:tcPr>
          <w:p w14:paraId="55FA8742" w14:textId="77777777" w:rsidR="002B0FBF" w:rsidRPr="009A682F" w:rsidRDefault="002B0FBF" w:rsidP="00AA0C9E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0723DE66" w14:textId="77777777" w:rsidR="002B0FBF" w:rsidRPr="009A682F" w:rsidRDefault="002B0FBF" w:rsidP="00AA0C9E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4BD88104" w14:textId="6651D4F6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743C19A3" w14:textId="77777777" w:rsidTr="002AB829">
        <w:tc>
          <w:tcPr>
            <w:tcW w:w="2416" w:type="dxa"/>
          </w:tcPr>
          <w:p w14:paraId="61700817" w14:textId="10FD6D78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>Under året antagna doktorander</w:t>
            </w:r>
          </w:p>
        </w:tc>
        <w:tc>
          <w:tcPr>
            <w:tcW w:w="2106" w:type="dxa"/>
          </w:tcPr>
          <w:p w14:paraId="21F344FB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0CAA16DF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2B4BDA36" w14:textId="47E1BED9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3B03A3F5" w14:textId="77777777" w:rsidTr="002AB829">
        <w:tc>
          <w:tcPr>
            <w:tcW w:w="2416" w:type="dxa"/>
          </w:tcPr>
          <w:p w14:paraId="6DD122A9" w14:textId="0DBAF66A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kvinnor</w:t>
            </w:r>
          </w:p>
        </w:tc>
        <w:tc>
          <w:tcPr>
            <w:tcW w:w="2106" w:type="dxa"/>
          </w:tcPr>
          <w:p w14:paraId="0B2BAB94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2561FBBF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11D5CB32" w14:textId="4CE32844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77D6DD76" w14:textId="77777777" w:rsidTr="002AB829">
        <w:tc>
          <w:tcPr>
            <w:tcW w:w="2416" w:type="dxa"/>
          </w:tcPr>
          <w:p w14:paraId="087FC221" w14:textId="162E95F8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män</w:t>
            </w:r>
          </w:p>
        </w:tc>
        <w:tc>
          <w:tcPr>
            <w:tcW w:w="2106" w:type="dxa"/>
          </w:tcPr>
          <w:p w14:paraId="2847216A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4BD9A68A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5F3679C5" w14:textId="4DE66A83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430F9F9F" w14:textId="77777777" w:rsidTr="002AB829">
        <w:tc>
          <w:tcPr>
            <w:tcW w:w="2416" w:type="dxa"/>
          </w:tcPr>
          <w:p w14:paraId="5455A67B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>Examina</w:t>
            </w:r>
          </w:p>
        </w:tc>
        <w:tc>
          <w:tcPr>
            <w:tcW w:w="2106" w:type="dxa"/>
          </w:tcPr>
          <w:p w14:paraId="74E0AA13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69E9A298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6DABE454" w14:textId="0646B0F5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0E755B04" w14:textId="77777777" w:rsidTr="002AB829">
        <w:tc>
          <w:tcPr>
            <w:tcW w:w="2416" w:type="dxa"/>
          </w:tcPr>
          <w:p w14:paraId="496B8103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kvinnor</w:t>
            </w:r>
          </w:p>
        </w:tc>
        <w:tc>
          <w:tcPr>
            <w:tcW w:w="2106" w:type="dxa"/>
          </w:tcPr>
          <w:p w14:paraId="3C41194C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28743DD8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10D1373F" w14:textId="2CDE8D9F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34E8DE33" w14:textId="77777777" w:rsidTr="002AB829">
        <w:tc>
          <w:tcPr>
            <w:tcW w:w="2416" w:type="dxa"/>
          </w:tcPr>
          <w:p w14:paraId="4731703C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män</w:t>
            </w:r>
          </w:p>
        </w:tc>
        <w:tc>
          <w:tcPr>
            <w:tcW w:w="2106" w:type="dxa"/>
          </w:tcPr>
          <w:p w14:paraId="4EAB8816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2590891D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02911304" w14:textId="7118BBCF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1791575B" w14:textId="77777777" w:rsidTr="002AB829">
        <w:tc>
          <w:tcPr>
            <w:tcW w:w="2416" w:type="dxa"/>
          </w:tcPr>
          <w:p w14:paraId="10FCD24F" w14:textId="1AD2A403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rPr>
                <w:rFonts w:asciiTheme="minorHAnsi" w:hAnsiTheme="minorHAnsi" w:cs="Arial"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Doktorander i forskarskola </w:t>
            </w:r>
            <w:r w:rsidRPr="009A682F">
              <w:rPr>
                <w:rFonts w:asciiTheme="minorHAnsi" w:hAnsiTheme="minorHAnsi" w:cs="Arial"/>
                <w:color w:val="000000" w:themeColor="text1"/>
              </w:rPr>
              <w:t>(ange namn på forskarskolan här, lägg till fler rader om ni har flera skolor)</w:t>
            </w:r>
          </w:p>
        </w:tc>
        <w:tc>
          <w:tcPr>
            <w:tcW w:w="2106" w:type="dxa"/>
          </w:tcPr>
          <w:p w14:paraId="4E1CDF0A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44A56144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2B0DEAE8" w14:textId="5E947EC3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60E74B83" w14:textId="77777777" w:rsidTr="002AB829">
        <w:tc>
          <w:tcPr>
            <w:tcW w:w="2416" w:type="dxa"/>
          </w:tcPr>
          <w:p w14:paraId="072A270A" w14:textId="5AE6F56C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kvinnor</w:t>
            </w:r>
          </w:p>
        </w:tc>
        <w:tc>
          <w:tcPr>
            <w:tcW w:w="2106" w:type="dxa"/>
          </w:tcPr>
          <w:p w14:paraId="77286A18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647B1526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56832B5B" w14:textId="0D9A7B2F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30680E43" w14:textId="77777777" w:rsidTr="002AB829">
        <w:tc>
          <w:tcPr>
            <w:tcW w:w="2416" w:type="dxa"/>
          </w:tcPr>
          <w:p w14:paraId="4A00C06E" w14:textId="69622499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män</w:t>
            </w:r>
          </w:p>
        </w:tc>
        <w:tc>
          <w:tcPr>
            <w:tcW w:w="2106" w:type="dxa"/>
          </w:tcPr>
          <w:p w14:paraId="19E32337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39CAB3FF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3CC726A7" w14:textId="6BC07940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422B3BAD" w14:textId="77777777" w:rsidTr="002AB829">
        <w:tc>
          <w:tcPr>
            <w:tcW w:w="2416" w:type="dxa"/>
          </w:tcPr>
          <w:p w14:paraId="648BC1DF" w14:textId="7FA2B668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>Industridoktorander</w:t>
            </w:r>
          </w:p>
        </w:tc>
        <w:tc>
          <w:tcPr>
            <w:tcW w:w="2106" w:type="dxa"/>
          </w:tcPr>
          <w:p w14:paraId="60997CD3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7B568B4E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4D9303FF" w14:textId="4C1D6064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7526D76C" w14:textId="77777777" w:rsidTr="002AB829">
        <w:tc>
          <w:tcPr>
            <w:tcW w:w="2416" w:type="dxa"/>
          </w:tcPr>
          <w:p w14:paraId="610B3E57" w14:textId="4C2C5F6A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kvinnor</w:t>
            </w:r>
          </w:p>
        </w:tc>
        <w:tc>
          <w:tcPr>
            <w:tcW w:w="2106" w:type="dxa"/>
          </w:tcPr>
          <w:p w14:paraId="07637DFB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0EE4A8A7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6A007010" w14:textId="16CFADB7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2D8DC3E1" w14:textId="77777777" w:rsidTr="002AB829">
        <w:tc>
          <w:tcPr>
            <w:tcW w:w="2416" w:type="dxa"/>
          </w:tcPr>
          <w:p w14:paraId="45B23120" w14:textId="5D5544F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män</w:t>
            </w:r>
          </w:p>
        </w:tc>
        <w:tc>
          <w:tcPr>
            <w:tcW w:w="2106" w:type="dxa"/>
          </w:tcPr>
          <w:p w14:paraId="60136041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62609054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50E611C7" w14:textId="2A61E6B1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76F33816" w14:textId="77777777" w:rsidTr="002AB829">
        <w:tc>
          <w:tcPr>
            <w:tcW w:w="2416" w:type="dxa"/>
          </w:tcPr>
          <w:p w14:paraId="64A11B00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>Huvudhandledare</w:t>
            </w:r>
          </w:p>
        </w:tc>
        <w:tc>
          <w:tcPr>
            <w:tcW w:w="2106" w:type="dxa"/>
          </w:tcPr>
          <w:p w14:paraId="1395ABFD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6FF3CC58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3588C0D8" w14:textId="7ED6A47C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5D4F55B1" w14:textId="77777777" w:rsidTr="002AB829">
        <w:tc>
          <w:tcPr>
            <w:tcW w:w="2416" w:type="dxa"/>
          </w:tcPr>
          <w:p w14:paraId="6BBBA863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kvinnor</w:t>
            </w:r>
          </w:p>
        </w:tc>
        <w:tc>
          <w:tcPr>
            <w:tcW w:w="2106" w:type="dxa"/>
          </w:tcPr>
          <w:p w14:paraId="1937DCAC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0F196BF5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35532260" w14:textId="53FDDA85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61E8EA43" w14:textId="77777777" w:rsidTr="002AB829">
        <w:tc>
          <w:tcPr>
            <w:tcW w:w="2416" w:type="dxa"/>
          </w:tcPr>
          <w:p w14:paraId="47975046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män</w:t>
            </w:r>
          </w:p>
        </w:tc>
        <w:tc>
          <w:tcPr>
            <w:tcW w:w="2106" w:type="dxa"/>
          </w:tcPr>
          <w:p w14:paraId="12EF79A1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0819D40F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64DE75AE" w14:textId="25B381DA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776C8E3D" w14:textId="77777777" w:rsidTr="002AB829">
        <w:tc>
          <w:tcPr>
            <w:tcW w:w="2416" w:type="dxa"/>
          </w:tcPr>
          <w:p w14:paraId="0390C2B6" w14:textId="584929B2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>Professorer</w:t>
            </w:r>
          </w:p>
        </w:tc>
        <w:tc>
          <w:tcPr>
            <w:tcW w:w="2106" w:type="dxa"/>
          </w:tcPr>
          <w:p w14:paraId="638A668E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4F8D3665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2FDD7D5A" w14:textId="4817214E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59E71741" w14:textId="77777777" w:rsidTr="002AB829">
        <w:tc>
          <w:tcPr>
            <w:tcW w:w="2416" w:type="dxa"/>
          </w:tcPr>
          <w:p w14:paraId="7FFC346E" w14:textId="6E7F1962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kvinnor</w:t>
            </w:r>
          </w:p>
        </w:tc>
        <w:tc>
          <w:tcPr>
            <w:tcW w:w="2106" w:type="dxa"/>
          </w:tcPr>
          <w:p w14:paraId="097468B5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51E1AE43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543F55B2" w14:textId="1C5C2FDD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10962D2E" w14:textId="77777777" w:rsidTr="002AB829">
        <w:tc>
          <w:tcPr>
            <w:tcW w:w="2416" w:type="dxa"/>
          </w:tcPr>
          <w:p w14:paraId="2BC860DD" w14:textId="1CFDC315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män</w:t>
            </w:r>
          </w:p>
        </w:tc>
        <w:tc>
          <w:tcPr>
            <w:tcW w:w="2106" w:type="dxa"/>
          </w:tcPr>
          <w:p w14:paraId="4138C83D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3A66B0B7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08188A34" w14:textId="30A18E0B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304A90FD" w14:textId="77777777" w:rsidTr="002AB829">
        <w:tc>
          <w:tcPr>
            <w:tcW w:w="2416" w:type="dxa"/>
          </w:tcPr>
          <w:p w14:paraId="44AE0AFF" w14:textId="3CD031AF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>Lektorer</w:t>
            </w:r>
          </w:p>
        </w:tc>
        <w:tc>
          <w:tcPr>
            <w:tcW w:w="2106" w:type="dxa"/>
          </w:tcPr>
          <w:p w14:paraId="63E8A8A9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6F9B34EE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60A87E66" w14:textId="3E5B4644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1D2E5EE3" w14:textId="77777777" w:rsidTr="002AB829">
        <w:tc>
          <w:tcPr>
            <w:tcW w:w="2416" w:type="dxa"/>
          </w:tcPr>
          <w:p w14:paraId="156DE280" w14:textId="21A66CDF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kvinnor</w:t>
            </w:r>
          </w:p>
        </w:tc>
        <w:tc>
          <w:tcPr>
            <w:tcW w:w="2106" w:type="dxa"/>
          </w:tcPr>
          <w:p w14:paraId="3396FE3A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42A3B39D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0180668E" w14:textId="230C38CF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317983D3" w14:textId="77777777" w:rsidTr="002AB829">
        <w:tc>
          <w:tcPr>
            <w:tcW w:w="2416" w:type="dxa"/>
          </w:tcPr>
          <w:p w14:paraId="6F9D484A" w14:textId="08AB5CD0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män</w:t>
            </w:r>
          </w:p>
        </w:tc>
        <w:tc>
          <w:tcPr>
            <w:tcW w:w="2106" w:type="dxa"/>
          </w:tcPr>
          <w:p w14:paraId="7FEB429A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7F671ABB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7B38A089" w14:textId="6F353F69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6E26A825" w14:textId="77777777" w:rsidTr="002AB829">
        <w:tc>
          <w:tcPr>
            <w:tcW w:w="2416" w:type="dxa"/>
          </w:tcPr>
          <w:p w14:paraId="7AEBE254" w14:textId="178F074B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>Biträdande lektorer</w:t>
            </w:r>
          </w:p>
        </w:tc>
        <w:tc>
          <w:tcPr>
            <w:tcW w:w="2106" w:type="dxa"/>
          </w:tcPr>
          <w:p w14:paraId="4656A93A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05A6E187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55A1CC49" w14:textId="5D151530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4A1BF56F" w14:textId="77777777" w:rsidTr="002AB829">
        <w:tc>
          <w:tcPr>
            <w:tcW w:w="2416" w:type="dxa"/>
          </w:tcPr>
          <w:p w14:paraId="4F05060A" w14:textId="3CCD80B3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kvinnor</w:t>
            </w:r>
          </w:p>
        </w:tc>
        <w:tc>
          <w:tcPr>
            <w:tcW w:w="2106" w:type="dxa"/>
          </w:tcPr>
          <w:p w14:paraId="0EC57E2F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49868EAA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0828CDE7" w14:textId="16F14A8F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3315E837" w14:textId="77777777" w:rsidTr="002AB829">
        <w:tc>
          <w:tcPr>
            <w:tcW w:w="2416" w:type="dxa"/>
          </w:tcPr>
          <w:p w14:paraId="4AFF800F" w14:textId="32CF1D22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män</w:t>
            </w:r>
          </w:p>
        </w:tc>
        <w:tc>
          <w:tcPr>
            <w:tcW w:w="2106" w:type="dxa"/>
          </w:tcPr>
          <w:p w14:paraId="46E09E9C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32319460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4A3C9484" w14:textId="2DF65314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782F27AE" w14:textId="77777777" w:rsidTr="002AB829">
        <w:tc>
          <w:tcPr>
            <w:tcW w:w="2416" w:type="dxa"/>
          </w:tcPr>
          <w:p w14:paraId="0C096792" w14:textId="52D5FA79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>Docenter</w:t>
            </w:r>
            <w:r w:rsidR="001354C8" w:rsidRPr="009A682F">
              <w:rPr>
                <w:rFonts w:asciiTheme="minorHAnsi" w:hAnsiTheme="minorHAnsi" w:cs="Arial"/>
                <w:b/>
                <w:bCs/>
                <w:color w:val="000000" w:themeColor="text1"/>
              </w:rPr>
              <w:t>*</w:t>
            </w:r>
          </w:p>
        </w:tc>
        <w:tc>
          <w:tcPr>
            <w:tcW w:w="2106" w:type="dxa"/>
          </w:tcPr>
          <w:p w14:paraId="5FD6F88B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5509E8A7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4954916E" w14:textId="3924E87F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10038DA9" w14:textId="77777777" w:rsidTr="002AB829">
        <w:tc>
          <w:tcPr>
            <w:tcW w:w="2416" w:type="dxa"/>
          </w:tcPr>
          <w:p w14:paraId="52816B83" w14:textId="051CA42E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kvinnor</w:t>
            </w:r>
          </w:p>
        </w:tc>
        <w:tc>
          <w:tcPr>
            <w:tcW w:w="2106" w:type="dxa"/>
          </w:tcPr>
          <w:p w14:paraId="4A066BF6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7368A15E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72C793CC" w14:textId="3D17F2B2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  <w:tr w:rsidR="009A682F" w:rsidRPr="009A682F" w14:paraId="650872D2" w14:textId="77777777" w:rsidTr="002AB829">
        <w:tc>
          <w:tcPr>
            <w:tcW w:w="2416" w:type="dxa"/>
          </w:tcPr>
          <w:p w14:paraId="5EBDD7A9" w14:textId="36D3297D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right"/>
              <w:rPr>
                <w:rFonts w:asciiTheme="minorHAnsi" w:hAnsiTheme="minorHAnsi" w:cs="Arial"/>
                <w:color w:val="000000" w:themeColor="text1"/>
              </w:rPr>
            </w:pPr>
            <w:r w:rsidRPr="009A682F">
              <w:rPr>
                <w:rFonts w:asciiTheme="minorHAnsi" w:hAnsiTheme="minorHAnsi" w:cs="Arial"/>
                <w:color w:val="000000" w:themeColor="text1"/>
              </w:rPr>
              <w:t>Varav män</w:t>
            </w:r>
          </w:p>
        </w:tc>
        <w:tc>
          <w:tcPr>
            <w:tcW w:w="2106" w:type="dxa"/>
          </w:tcPr>
          <w:p w14:paraId="34075D97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199E329D" w14:textId="77777777" w:rsidR="0061697A" w:rsidRPr="009A682F" w:rsidRDefault="0061697A" w:rsidP="0061697A">
            <w:pPr>
              <w:pStyle w:val="VP-Brdtext"/>
              <w:spacing w:line="240" w:lineRule="atLeast"/>
              <w:ind w:left="0" w:firstLine="0"/>
              <w:contextualSpacing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105" w:type="dxa"/>
          </w:tcPr>
          <w:p w14:paraId="6B1622C6" w14:textId="0DA179ED" w:rsidR="002AB829" w:rsidRPr="009A682F" w:rsidRDefault="002AB829" w:rsidP="00AF508D">
            <w:pPr>
              <w:pStyle w:val="VP-Brdtext"/>
              <w:spacing w:line="240" w:lineRule="atLeast"/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</w:tr>
    </w:tbl>
    <w:p w14:paraId="349943F6" w14:textId="71464DBF" w:rsidR="002B0FBF" w:rsidRPr="009A682F" w:rsidRDefault="001354C8" w:rsidP="00B70FE2">
      <w:pPr>
        <w:pStyle w:val="VP-Brdtext"/>
        <w:spacing w:line="240" w:lineRule="atLeast"/>
        <w:ind w:left="0" w:firstLine="0"/>
        <w:contextualSpacing/>
        <w:rPr>
          <w:rFonts w:asciiTheme="minorHAnsi" w:hAnsiTheme="minorHAnsi" w:cs="Arial"/>
          <w:color w:val="000000" w:themeColor="text1"/>
        </w:rPr>
      </w:pPr>
      <w:r w:rsidRPr="009A682F">
        <w:rPr>
          <w:rFonts w:asciiTheme="minorHAnsi" w:hAnsiTheme="minorHAnsi" w:cs="Arial"/>
          <w:i/>
          <w:iCs/>
          <w:color w:val="000000" w:themeColor="text1"/>
        </w:rPr>
        <w:tab/>
      </w:r>
      <w:r w:rsidRPr="009A682F">
        <w:rPr>
          <w:rFonts w:asciiTheme="minorHAnsi" w:hAnsiTheme="minorHAnsi" w:cs="Arial"/>
          <w:color w:val="000000" w:themeColor="text1"/>
        </w:rPr>
        <w:t>* Detta avser utsedda docenter, ej professorer.</w:t>
      </w:r>
    </w:p>
    <w:sectPr w:rsidR="002B0FBF" w:rsidRPr="009A682F" w:rsidSect="005D54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D2DDD7E" w16cex:dateUtc="2020-09-30T13:26:52.924Z"/>
  <w16cex:commentExtensible w16cex:durableId="3DD07B3D" w16cex:dateUtc="2020-09-30T13:30:34.624Z"/>
  <w16cex:commentExtensible w16cex:durableId="747D8A55" w16cex:dateUtc="2020-10-01T06:01:53.942Z"/>
  <w16cex:commentExtensible w16cex:durableId="36A1C5E4" w16cex:dateUtc="2020-10-05T15:06:10.089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9E606" w14:textId="77777777" w:rsidR="00D058E5" w:rsidRDefault="00D058E5" w:rsidP="00190C50">
      <w:pPr>
        <w:spacing w:line="240" w:lineRule="auto"/>
      </w:pPr>
      <w:r>
        <w:separator/>
      </w:r>
    </w:p>
  </w:endnote>
  <w:endnote w:type="continuationSeparator" w:id="0">
    <w:p w14:paraId="0E09F1D6" w14:textId="77777777" w:rsidR="00D058E5" w:rsidRDefault="00D058E5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0FCD9" w14:textId="77777777" w:rsidR="00AB5581" w:rsidRDefault="00AB558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14:paraId="330B14F8" w14:textId="77777777" w:rsidTr="008B2776">
      <w:trPr>
        <w:trHeight w:val="426"/>
      </w:trPr>
      <w:tc>
        <w:tcPr>
          <w:tcW w:w="1752" w:type="dxa"/>
          <w:vAlign w:val="bottom"/>
        </w:tcPr>
        <w:p w14:paraId="5F8FF86D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313A4963" w14:textId="77777777" w:rsidR="006D7F85" w:rsidRDefault="001323F5" w:rsidP="001323F5">
          <w:pPr>
            <w:pStyle w:val="Sidhuvud"/>
            <w:spacing w:before="40"/>
            <w:jc w:val="center"/>
          </w:pPr>
          <w:r>
            <w:t>Teknisk-naturvetenskaplig fakultet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241E2200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4B30460F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7D4F7" w14:textId="77777777"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14:paraId="22835633" w14:textId="77777777" w:rsidTr="008B2776">
      <w:trPr>
        <w:trHeight w:val="426"/>
      </w:trPr>
      <w:tc>
        <w:tcPr>
          <w:tcW w:w="1752" w:type="dxa"/>
          <w:vAlign w:val="bottom"/>
        </w:tcPr>
        <w:p w14:paraId="6511C505" w14:textId="77777777"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14:paraId="75C040FB" w14:textId="77777777"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6B89DA29" w14:textId="77777777"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14:paraId="238EAD62" w14:textId="77777777" w:rsidR="00904ECD" w:rsidRDefault="00904ECD" w:rsidP="00801F09">
    <w:pPr>
      <w:pStyle w:val="Tomtstycke"/>
    </w:pPr>
  </w:p>
  <w:p w14:paraId="339E4DB0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3CD743" w14:textId="77777777" w:rsidR="00D058E5" w:rsidRDefault="00D058E5" w:rsidP="00190C50">
      <w:pPr>
        <w:spacing w:line="240" w:lineRule="auto"/>
      </w:pPr>
      <w:r>
        <w:separator/>
      </w:r>
    </w:p>
  </w:footnote>
  <w:footnote w:type="continuationSeparator" w:id="0">
    <w:p w14:paraId="097581AE" w14:textId="77777777" w:rsidR="00D058E5" w:rsidRDefault="00D058E5" w:rsidP="00190C50">
      <w:pPr>
        <w:spacing w:line="240" w:lineRule="auto"/>
      </w:pPr>
      <w:r>
        <w:continuationSeparator/>
      </w:r>
    </w:p>
  </w:footnote>
  <w:footnote w:id="1">
    <w:p w14:paraId="3AF6BC3A" w14:textId="16225981" w:rsidR="5863A217" w:rsidRDefault="5863A217" w:rsidP="00AF508D">
      <w:pPr>
        <w:pStyle w:val="Fotnotstext"/>
        <w:rPr>
          <w:rStyle w:val="Hyperlnk"/>
          <w:rFonts w:ascii="Georgia" w:eastAsia="Georgia" w:hAnsi="Georgia" w:cs="Georgia"/>
          <w:color w:val="000000" w:themeColor="text1"/>
          <w:sz w:val="18"/>
          <w:szCs w:val="18"/>
        </w:rPr>
      </w:pPr>
      <w:r w:rsidRPr="5863A217">
        <w:rPr>
          <w:rStyle w:val="Fotnotsreferens"/>
        </w:rPr>
        <w:footnoteRef/>
      </w:r>
      <w:r>
        <w:t xml:space="preserve"> </w:t>
      </w:r>
      <w:r w:rsidRPr="5863A217">
        <w:rPr>
          <w:rFonts w:ascii="Georgia" w:eastAsia="Georgia" w:hAnsi="Georgia" w:cs="Georgia"/>
          <w:sz w:val="18"/>
          <w:szCs w:val="18"/>
        </w:rPr>
        <w:t xml:space="preserve">Se Umeå universitets kvalitetssystem för utbildning, </w:t>
      </w:r>
      <w:hyperlink r:id="rId1" w:history="1">
        <w:hyperlink r:id="rId2" w:history="1">
          <w:r w:rsidRPr="5863A217">
            <w:rPr>
              <w:rFonts w:ascii="Georgia" w:eastAsia="Georgia" w:hAnsi="Georgia" w:cs="Georgia"/>
              <w:color w:val="000000" w:themeColor="text1"/>
              <w:sz w:val="18"/>
              <w:szCs w:val="18"/>
              <w:u w:val="single"/>
            </w:rPr>
            <w:t>www.umu.se/om-umea-universitet/kvalitetsarbete/</w:t>
          </w:r>
        </w:hyperlink>
      </w:hyperlink>
    </w:p>
  </w:footnote>
  <w:footnote w:id="2">
    <w:p w14:paraId="4B54337B" w14:textId="11805F71" w:rsidR="00B21B2D" w:rsidRPr="00860E56" w:rsidRDefault="00B21B2D">
      <w:pPr>
        <w:pStyle w:val="Fotnotstext"/>
        <w:rPr>
          <w:color w:val="000000" w:themeColor="text1"/>
          <w:sz w:val="18"/>
          <w:szCs w:val="18"/>
        </w:rPr>
      </w:pPr>
      <w:r w:rsidRPr="00860E56">
        <w:rPr>
          <w:rStyle w:val="Fotnotsreferens"/>
          <w:color w:val="000000" w:themeColor="text1"/>
          <w:sz w:val="18"/>
          <w:szCs w:val="18"/>
        </w:rPr>
        <w:footnoteRef/>
      </w:r>
      <w:r w:rsidRPr="00860E56">
        <w:rPr>
          <w:color w:val="000000" w:themeColor="text1"/>
          <w:sz w:val="18"/>
          <w:szCs w:val="18"/>
        </w:rPr>
        <w:t xml:space="preserve"> Siffror och kategorier </w:t>
      </w:r>
      <w:r w:rsidR="009A682F" w:rsidRPr="00860E56">
        <w:rPr>
          <w:color w:val="000000" w:themeColor="text1"/>
          <w:sz w:val="18"/>
          <w:szCs w:val="18"/>
        </w:rPr>
        <w:t>hämtas i möjligaste mån</w:t>
      </w:r>
      <w:r w:rsidRPr="00860E56">
        <w:rPr>
          <w:color w:val="000000" w:themeColor="text1"/>
          <w:sz w:val="18"/>
          <w:szCs w:val="18"/>
        </w:rPr>
        <w:t xml:space="preserve"> ur utbildnin</w:t>
      </w:r>
      <w:r w:rsidR="00446A9D">
        <w:rPr>
          <w:color w:val="000000" w:themeColor="text1"/>
          <w:sz w:val="18"/>
          <w:szCs w:val="18"/>
        </w:rPr>
        <w:t>g</w:t>
      </w:r>
      <w:r w:rsidRPr="00860E56">
        <w:rPr>
          <w:color w:val="000000" w:themeColor="text1"/>
          <w:sz w:val="18"/>
          <w:szCs w:val="18"/>
        </w:rPr>
        <w:t xml:space="preserve">sadministrativa system, såsom </w:t>
      </w:r>
      <w:proofErr w:type="spellStart"/>
      <w:r w:rsidRPr="00860E56">
        <w:rPr>
          <w:color w:val="000000" w:themeColor="text1"/>
          <w:sz w:val="18"/>
          <w:szCs w:val="18"/>
        </w:rPr>
        <w:t>Ladok</w:t>
      </w:r>
      <w:proofErr w:type="spellEnd"/>
      <w:r w:rsidRPr="00860E56">
        <w:rPr>
          <w:color w:val="000000" w:themeColor="text1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2D0C2" w14:textId="77777777" w:rsidR="00AB5581" w:rsidRDefault="00AB558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0AAA8" w14:textId="77777777"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27453E39" w14:textId="77777777" w:rsidTr="002AB829">
      <w:trPr>
        <w:trHeight w:val="426"/>
      </w:trPr>
      <w:tc>
        <w:tcPr>
          <w:tcW w:w="3437" w:type="dxa"/>
        </w:tcPr>
        <w:p w14:paraId="2D7F9998" w14:textId="3FB93B54" w:rsidR="005E3B04" w:rsidRPr="002F104F" w:rsidRDefault="00315A50" w:rsidP="005E3B04">
          <w:pPr>
            <w:pStyle w:val="Sidhuvud"/>
          </w:pPr>
          <w:r>
            <w:t>Verksamhetsberättelse</w:t>
          </w:r>
        </w:p>
        <w:p w14:paraId="1334164B" w14:textId="07C2BA10" w:rsidR="005E3B04" w:rsidRPr="002F104F" w:rsidRDefault="00E75B3B" w:rsidP="00315A50">
          <w:pPr>
            <w:pStyle w:val="Sidhuvud"/>
            <w:ind w:left="357" w:firstLine="0"/>
          </w:pPr>
          <w:r>
            <w:t>Teknisk-naturvetenskaplig fakultet</w:t>
          </w:r>
        </w:p>
        <w:p w14:paraId="5047E5F4" w14:textId="2D0F5CA1" w:rsidR="005E3B04" w:rsidRDefault="000456C7" w:rsidP="005E3B04">
          <w:pPr>
            <w:pStyle w:val="Sidhuvud"/>
          </w:pPr>
          <w:r>
            <w:t>Fastställd av Fakultetsnämnden</w:t>
          </w:r>
        </w:p>
        <w:p w14:paraId="4E0D0CBA" w14:textId="77777777" w:rsidR="00315A50" w:rsidRPr="002F104F" w:rsidRDefault="00315A50" w:rsidP="005E3B04">
          <w:pPr>
            <w:pStyle w:val="Sidhuvud"/>
          </w:pPr>
        </w:p>
        <w:p w14:paraId="714DB002" w14:textId="7CF9F5A2" w:rsidR="00904ECD" w:rsidRDefault="322B1B1A" w:rsidP="005E3B04">
          <w:pPr>
            <w:pStyle w:val="Sidhuvud"/>
          </w:pPr>
          <w:r>
            <w:t xml:space="preserve">Dnr </w:t>
          </w:r>
          <w:r w:rsidRPr="00AB5581">
            <w:t>FS 1.</w:t>
          </w:r>
          <w:r w:rsidR="00174491" w:rsidRPr="00AB5581">
            <w:t>1-1967-20</w:t>
          </w:r>
        </w:p>
      </w:tc>
      <w:tc>
        <w:tcPr>
          <w:tcW w:w="3438" w:type="dxa"/>
        </w:tcPr>
        <w:p w14:paraId="4C662BEB" w14:textId="77777777" w:rsidR="00904ECD" w:rsidRDefault="002AB829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72BDA7A3" wp14:editId="6FCC74BE">
                <wp:extent cx="1907302" cy="600721"/>
                <wp:effectExtent l="0" t="0" r="0" b="889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02" cy="600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6AFC57E" w14:textId="6A5DAE53" w:rsidR="00904ECD" w:rsidRDefault="000456C7" w:rsidP="00904ECD">
          <w:pPr>
            <w:pStyle w:val="Sidhuvud"/>
            <w:jc w:val="right"/>
          </w:pPr>
          <w:r>
            <w:t>2020-10-29</w:t>
          </w:r>
          <w:bookmarkStart w:id="0" w:name="_GoBack"/>
          <w:bookmarkEnd w:id="0"/>
        </w:p>
        <w:p w14:paraId="2038349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EC4F8A">
            <w:t>1</w:t>
          </w:r>
          <w:r w:rsidRPr="00546880">
            <w:fldChar w:fldCharType="end"/>
          </w:r>
          <w:r>
            <w:t xml:space="preserve"> (</w:t>
          </w:r>
          <w:r w:rsidR="000456C7">
            <w:fldChar w:fldCharType="begin"/>
          </w:r>
          <w:r w:rsidR="000456C7">
            <w:instrText>NUMPAGES  \* Arabic  \* MERGEFORMAT</w:instrText>
          </w:r>
          <w:r w:rsidR="000456C7">
            <w:fldChar w:fldCharType="separate"/>
          </w:r>
          <w:r w:rsidR="00EC4F8A">
            <w:t>1</w:t>
          </w:r>
          <w:r w:rsidR="000456C7">
            <w:fldChar w:fldCharType="end"/>
          </w:r>
          <w:r>
            <w:t xml:space="preserve">) </w:t>
          </w:r>
        </w:p>
      </w:tc>
    </w:tr>
  </w:tbl>
  <w:p w14:paraId="2670D63E" w14:textId="77777777" w:rsidR="00904ECD" w:rsidRPr="006F5914" w:rsidRDefault="00904ECD" w:rsidP="000E14EA">
    <w:pPr>
      <w:pStyle w:val="Tomtstyck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92343" w14:textId="77777777"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14:paraId="061E38CB" w14:textId="77777777" w:rsidTr="002AB829">
      <w:trPr>
        <w:trHeight w:val="426"/>
      </w:trPr>
      <w:tc>
        <w:tcPr>
          <w:tcW w:w="3437" w:type="dxa"/>
        </w:tcPr>
        <w:p w14:paraId="31DA8633" w14:textId="77777777" w:rsidR="00904ECD" w:rsidRDefault="00904ECD" w:rsidP="00904ECD">
          <w:pPr>
            <w:pStyle w:val="Sidhuvud"/>
          </w:pPr>
          <w:r w:rsidRPr="002F104F">
            <w:t>Dokumenttyp</w:t>
          </w:r>
        </w:p>
        <w:p w14:paraId="275B2999" w14:textId="77777777"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6F57889A" w14:textId="77777777" w:rsidR="00904ECD" w:rsidRDefault="002AB829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3A6FAEAF" wp14:editId="1A242367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7302" cy="6007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C207ABA" w14:textId="77777777" w:rsidR="00904ECD" w:rsidRDefault="00904ECD" w:rsidP="00904ECD">
          <w:pPr>
            <w:pStyle w:val="Sidhuvud"/>
            <w:jc w:val="right"/>
          </w:pPr>
          <w:r>
            <w:t>Datum</w:t>
          </w:r>
        </w:p>
        <w:p w14:paraId="5510F1EF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r w:rsidR="000456C7">
            <w:fldChar w:fldCharType="begin"/>
          </w:r>
          <w:r w:rsidR="000456C7">
            <w:instrText>NUMPAGES  \* Arabic  \* MERGEFORMAT</w:instrText>
          </w:r>
          <w:r w:rsidR="000456C7">
            <w:fldChar w:fldCharType="separate"/>
          </w:r>
          <w:r w:rsidR="009F61AB">
            <w:t>1</w:t>
          </w:r>
          <w:r w:rsidR="000456C7">
            <w:fldChar w:fldCharType="end"/>
          </w:r>
          <w:r>
            <w:t xml:space="preserve">) </w:t>
          </w:r>
        </w:p>
      </w:tc>
    </w:tr>
  </w:tbl>
  <w:p w14:paraId="5075647D" w14:textId="77777777"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1.75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multi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0413D"/>
    <w:multiLevelType w:val="hybridMultilevel"/>
    <w:tmpl w:val="861C60C4"/>
    <w:lvl w:ilvl="0" w:tplc="C42C5FE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4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0"/>
  </w:num>
  <w:num w:numId="9">
    <w:abstractNumId w:val="11"/>
  </w:num>
  <w:num w:numId="10">
    <w:abstractNumId w:val="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3B"/>
    <w:rsid w:val="00007027"/>
    <w:rsid w:val="00011C50"/>
    <w:rsid w:val="00022CEE"/>
    <w:rsid w:val="0002598E"/>
    <w:rsid w:val="000365B4"/>
    <w:rsid w:val="00040301"/>
    <w:rsid w:val="000438CB"/>
    <w:rsid w:val="000456C7"/>
    <w:rsid w:val="00073D57"/>
    <w:rsid w:val="00074F1D"/>
    <w:rsid w:val="00090CCB"/>
    <w:rsid w:val="00091AD5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15B49"/>
    <w:rsid w:val="00120BBE"/>
    <w:rsid w:val="00123F5D"/>
    <w:rsid w:val="001306A0"/>
    <w:rsid w:val="001323F5"/>
    <w:rsid w:val="00134A25"/>
    <w:rsid w:val="001354C8"/>
    <w:rsid w:val="0013648A"/>
    <w:rsid w:val="00136C1B"/>
    <w:rsid w:val="00174491"/>
    <w:rsid w:val="00175096"/>
    <w:rsid w:val="00190C50"/>
    <w:rsid w:val="001B0383"/>
    <w:rsid w:val="001D6759"/>
    <w:rsid w:val="001E09CC"/>
    <w:rsid w:val="001F1D08"/>
    <w:rsid w:val="00211E1C"/>
    <w:rsid w:val="002148F6"/>
    <w:rsid w:val="002231C8"/>
    <w:rsid w:val="00225EC6"/>
    <w:rsid w:val="00231104"/>
    <w:rsid w:val="00232749"/>
    <w:rsid w:val="00234EA6"/>
    <w:rsid w:val="002408F8"/>
    <w:rsid w:val="00241369"/>
    <w:rsid w:val="002519DB"/>
    <w:rsid w:val="00253AFF"/>
    <w:rsid w:val="00267004"/>
    <w:rsid w:val="002710E6"/>
    <w:rsid w:val="002743E9"/>
    <w:rsid w:val="0028246C"/>
    <w:rsid w:val="002861FA"/>
    <w:rsid w:val="00286E00"/>
    <w:rsid w:val="002919E1"/>
    <w:rsid w:val="00293DD7"/>
    <w:rsid w:val="002A3817"/>
    <w:rsid w:val="002AB829"/>
    <w:rsid w:val="002B06BD"/>
    <w:rsid w:val="002B0FBF"/>
    <w:rsid w:val="002C3E1B"/>
    <w:rsid w:val="002D5CE0"/>
    <w:rsid w:val="002F104F"/>
    <w:rsid w:val="002F3861"/>
    <w:rsid w:val="002F41C1"/>
    <w:rsid w:val="00300F86"/>
    <w:rsid w:val="0031302F"/>
    <w:rsid w:val="00314ACC"/>
    <w:rsid w:val="00315A50"/>
    <w:rsid w:val="003165B3"/>
    <w:rsid w:val="00317143"/>
    <w:rsid w:val="00320BB4"/>
    <w:rsid w:val="00326250"/>
    <w:rsid w:val="00326F3D"/>
    <w:rsid w:val="00335060"/>
    <w:rsid w:val="00342672"/>
    <w:rsid w:val="00343CC4"/>
    <w:rsid w:val="0035470D"/>
    <w:rsid w:val="00356F42"/>
    <w:rsid w:val="00371001"/>
    <w:rsid w:val="0037424A"/>
    <w:rsid w:val="00382A73"/>
    <w:rsid w:val="00397CDB"/>
    <w:rsid w:val="003A22F0"/>
    <w:rsid w:val="003A37B4"/>
    <w:rsid w:val="003A520D"/>
    <w:rsid w:val="003A53BF"/>
    <w:rsid w:val="003D4F90"/>
    <w:rsid w:val="003E3385"/>
    <w:rsid w:val="003E5556"/>
    <w:rsid w:val="003E5F14"/>
    <w:rsid w:val="003F6440"/>
    <w:rsid w:val="003F69D1"/>
    <w:rsid w:val="00401038"/>
    <w:rsid w:val="00411542"/>
    <w:rsid w:val="00411D59"/>
    <w:rsid w:val="00415FF6"/>
    <w:rsid w:val="00420792"/>
    <w:rsid w:val="00422226"/>
    <w:rsid w:val="00424362"/>
    <w:rsid w:val="0042712B"/>
    <w:rsid w:val="00427F56"/>
    <w:rsid w:val="00446A9D"/>
    <w:rsid w:val="00475882"/>
    <w:rsid w:val="004837B1"/>
    <w:rsid w:val="00492D6E"/>
    <w:rsid w:val="004A09E8"/>
    <w:rsid w:val="004A4CF0"/>
    <w:rsid w:val="004B3EC7"/>
    <w:rsid w:val="004C1357"/>
    <w:rsid w:val="004C4C0C"/>
    <w:rsid w:val="004C4F81"/>
    <w:rsid w:val="004D2A0E"/>
    <w:rsid w:val="004E2266"/>
    <w:rsid w:val="004E5000"/>
    <w:rsid w:val="004F078C"/>
    <w:rsid w:val="004F0F9A"/>
    <w:rsid w:val="005158B7"/>
    <w:rsid w:val="00524B2C"/>
    <w:rsid w:val="00541C03"/>
    <w:rsid w:val="00546880"/>
    <w:rsid w:val="00551A46"/>
    <w:rsid w:val="005606CF"/>
    <w:rsid w:val="0056435D"/>
    <w:rsid w:val="00582D90"/>
    <w:rsid w:val="005B10A3"/>
    <w:rsid w:val="005C2938"/>
    <w:rsid w:val="005C540D"/>
    <w:rsid w:val="005D54C4"/>
    <w:rsid w:val="005E30B9"/>
    <w:rsid w:val="005E32ED"/>
    <w:rsid w:val="005E3B04"/>
    <w:rsid w:val="005F152C"/>
    <w:rsid w:val="0060265A"/>
    <w:rsid w:val="0061697A"/>
    <w:rsid w:val="00621DF1"/>
    <w:rsid w:val="006315D7"/>
    <w:rsid w:val="006339E7"/>
    <w:rsid w:val="00637AD4"/>
    <w:rsid w:val="006459D5"/>
    <w:rsid w:val="0064791A"/>
    <w:rsid w:val="006631D4"/>
    <w:rsid w:val="00664DFC"/>
    <w:rsid w:val="0067375F"/>
    <w:rsid w:val="00674B19"/>
    <w:rsid w:val="00694CB2"/>
    <w:rsid w:val="006B5DCF"/>
    <w:rsid w:val="006C2846"/>
    <w:rsid w:val="006D2DA7"/>
    <w:rsid w:val="006D7F85"/>
    <w:rsid w:val="006E3BE1"/>
    <w:rsid w:val="006E7C14"/>
    <w:rsid w:val="006F5914"/>
    <w:rsid w:val="00707887"/>
    <w:rsid w:val="007175E0"/>
    <w:rsid w:val="00721F2A"/>
    <w:rsid w:val="007359DE"/>
    <w:rsid w:val="00752D9D"/>
    <w:rsid w:val="00756388"/>
    <w:rsid w:val="00757EBB"/>
    <w:rsid w:val="00767125"/>
    <w:rsid w:val="007677B7"/>
    <w:rsid w:val="00792503"/>
    <w:rsid w:val="007A02AB"/>
    <w:rsid w:val="007B3DAB"/>
    <w:rsid w:val="007B47F4"/>
    <w:rsid w:val="007B543B"/>
    <w:rsid w:val="007C5FEF"/>
    <w:rsid w:val="007F0933"/>
    <w:rsid w:val="00801F09"/>
    <w:rsid w:val="00802AF0"/>
    <w:rsid w:val="0080309B"/>
    <w:rsid w:val="00803482"/>
    <w:rsid w:val="00811EAE"/>
    <w:rsid w:val="00830A70"/>
    <w:rsid w:val="00834FE5"/>
    <w:rsid w:val="00853894"/>
    <w:rsid w:val="00860E56"/>
    <w:rsid w:val="00880C1E"/>
    <w:rsid w:val="00891619"/>
    <w:rsid w:val="008972D2"/>
    <w:rsid w:val="008A5676"/>
    <w:rsid w:val="008B70BE"/>
    <w:rsid w:val="008D48B5"/>
    <w:rsid w:val="00900BBA"/>
    <w:rsid w:val="00904ECD"/>
    <w:rsid w:val="00905A45"/>
    <w:rsid w:val="009134A3"/>
    <w:rsid w:val="00924FA4"/>
    <w:rsid w:val="009439DB"/>
    <w:rsid w:val="00955DDF"/>
    <w:rsid w:val="00961561"/>
    <w:rsid w:val="00966CCC"/>
    <w:rsid w:val="00981761"/>
    <w:rsid w:val="009858C3"/>
    <w:rsid w:val="00993BD0"/>
    <w:rsid w:val="0099447B"/>
    <w:rsid w:val="009A3E43"/>
    <w:rsid w:val="009A615A"/>
    <w:rsid w:val="009A682F"/>
    <w:rsid w:val="009C2054"/>
    <w:rsid w:val="009C77F0"/>
    <w:rsid w:val="009D7EF4"/>
    <w:rsid w:val="009E3549"/>
    <w:rsid w:val="009E6779"/>
    <w:rsid w:val="009F3E95"/>
    <w:rsid w:val="009F61AB"/>
    <w:rsid w:val="00A01592"/>
    <w:rsid w:val="00A0215C"/>
    <w:rsid w:val="00A21001"/>
    <w:rsid w:val="00A37A46"/>
    <w:rsid w:val="00A4086C"/>
    <w:rsid w:val="00A45AA1"/>
    <w:rsid w:val="00A46220"/>
    <w:rsid w:val="00A53E0B"/>
    <w:rsid w:val="00A54EBF"/>
    <w:rsid w:val="00A550A6"/>
    <w:rsid w:val="00A62058"/>
    <w:rsid w:val="00A81710"/>
    <w:rsid w:val="00A8790F"/>
    <w:rsid w:val="00A95D9B"/>
    <w:rsid w:val="00AA0C9E"/>
    <w:rsid w:val="00AA1068"/>
    <w:rsid w:val="00AA18F2"/>
    <w:rsid w:val="00AA1E4E"/>
    <w:rsid w:val="00AB4221"/>
    <w:rsid w:val="00AB5581"/>
    <w:rsid w:val="00AE3F3C"/>
    <w:rsid w:val="00AE4945"/>
    <w:rsid w:val="00AF10ED"/>
    <w:rsid w:val="00AF43CB"/>
    <w:rsid w:val="00AF508D"/>
    <w:rsid w:val="00B204E3"/>
    <w:rsid w:val="00B21B2D"/>
    <w:rsid w:val="00B33177"/>
    <w:rsid w:val="00B41E11"/>
    <w:rsid w:val="00B4202B"/>
    <w:rsid w:val="00B42DB4"/>
    <w:rsid w:val="00B70FE2"/>
    <w:rsid w:val="00B8715F"/>
    <w:rsid w:val="00B92795"/>
    <w:rsid w:val="00B928F3"/>
    <w:rsid w:val="00B974B9"/>
    <w:rsid w:val="00BB0027"/>
    <w:rsid w:val="00BC2744"/>
    <w:rsid w:val="00BC7736"/>
    <w:rsid w:val="00BD33C3"/>
    <w:rsid w:val="00BE238C"/>
    <w:rsid w:val="00BF2DB9"/>
    <w:rsid w:val="00BF413F"/>
    <w:rsid w:val="00BF48E2"/>
    <w:rsid w:val="00C047D7"/>
    <w:rsid w:val="00C1676B"/>
    <w:rsid w:val="00C23067"/>
    <w:rsid w:val="00C233BB"/>
    <w:rsid w:val="00C3569C"/>
    <w:rsid w:val="00C43500"/>
    <w:rsid w:val="00C65FC8"/>
    <w:rsid w:val="00C80653"/>
    <w:rsid w:val="00C81B55"/>
    <w:rsid w:val="00C92C30"/>
    <w:rsid w:val="00C9361B"/>
    <w:rsid w:val="00CA5D9E"/>
    <w:rsid w:val="00CB705B"/>
    <w:rsid w:val="00CC2F59"/>
    <w:rsid w:val="00CD3668"/>
    <w:rsid w:val="00CE6768"/>
    <w:rsid w:val="00CF5451"/>
    <w:rsid w:val="00D058E5"/>
    <w:rsid w:val="00D06E18"/>
    <w:rsid w:val="00D07521"/>
    <w:rsid w:val="00D16E62"/>
    <w:rsid w:val="00D21F8E"/>
    <w:rsid w:val="00D22D49"/>
    <w:rsid w:val="00D2488E"/>
    <w:rsid w:val="00D31071"/>
    <w:rsid w:val="00D31F26"/>
    <w:rsid w:val="00D42F0A"/>
    <w:rsid w:val="00D43B89"/>
    <w:rsid w:val="00D94FF2"/>
    <w:rsid w:val="00DA2D3E"/>
    <w:rsid w:val="00DD4BFA"/>
    <w:rsid w:val="00DF3D9D"/>
    <w:rsid w:val="00DF4057"/>
    <w:rsid w:val="00E01ABB"/>
    <w:rsid w:val="00E0676E"/>
    <w:rsid w:val="00E1639C"/>
    <w:rsid w:val="00E26435"/>
    <w:rsid w:val="00E31D6F"/>
    <w:rsid w:val="00E57EB9"/>
    <w:rsid w:val="00E626A8"/>
    <w:rsid w:val="00E66823"/>
    <w:rsid w:val="00E75349"/>
    <w:rsid w:val="00E75B3B"/>
    <w:rsid w:val="00E847D7"/>
    <w:rsid w:val="00E91E30"/>
    <w:rsid w:val="00EA593C"/>
    <w:rsid w:val="00EB177E"/>
    <w:rsid w:val="00EB31F0"/>
    <w:rsid w:val="00EC3E1E"/>
    <w:rsid w:val="00EC4F8A"/>
    <w:rsid w:val="00ED450F"/>
    <w:rsid w:val="00F05B6F"/>
    <w:rsid w:val="00F12089"/>
    <w:rsid w:val="00F31BC4"/>
    <w:rsid w:val="00F36CA7"/>
    <w:rsid w:val="00F44871"/>
    <w:rsid w:val="00F4790F"/>
    <w:rsid w:val="00F514A5"/>
    <w:rsid w:val="00F62FC4"/>
    <w:rsid w:val="00F7F887"/>
    <w:rsid w:val="00F9213E"/>
    <w:rsid w:val="00F923A7"/>
    <w:rsid w:val="00F94541"/>
    <w:rsid w:val="00FB2AFF"/>
    <w:rsid w:val="00FB49F5"/>
    <w:rsid w:val="00FC19CB"/>
    <w:rsid w:val="00FE295F"/>
    <w:rsid w:val="00FE2F08"/>
    <w:rsid w:val="00FE5183"/>
    <w:rsid w:val="00FF0CB5"/>
    <w:rsid w:val="00FF44E1"/>
    <w:rsid w:val="00FF4B5B"/>
    <w:rsid w:val="00FF5D94"/>
    <w:rsid w:val="01CAC021"/>
    <w:rsid w:val="073AACC6"/>
    <w:rsid w:val="0AEE3645"/>
    <w:rsid w:val="172969A8"/>
    <w:rsid w:val="253A9940"/>
    <w:rsid w:val="27EC8EFC"/>
    <w:rsid w:val="286A8152"/>
    <w:rsid w:val="2A96CF43"/>
    <w:rsid w:val="322B1B1A"/>
    <w:rsid w:val="3688562B"/>
    <w:rsid w:val="37901398"/>
    <w:rsid w:val="386EBD98"/>
    <w:rsid w:val="3C845414"/>
    <w:rsid w:val="3FAB48F6"/>
    <w:rsid w:val="43499354"/>
    <w:rsid w:val="49181A0B"/>
    <w:rsid w:val="4BA0FBEC"/>
    <w:rsid w:val="4EA0E9CC"/>
    <w:rsid w:val="52D0983B"/>
    <w:rsid w:val="57382C43"/>
    <w:rsid w:val="5863A217"/>
    <w:rsid w:val="5C5F4DBA"/>
    <w:rsid w:val="5DE17553"/>
    <w:rsid w:val="5E79DE29"/>
    <w:rsid w:val="60A7157A"/>
    <w:rsid w:val="615562FC"/>
    <w:rsid w:val="6BED1999"/>
    <w:rsid w:val="6CDC1DB8"/>
    <w:rsid w:val="710295CB"/>
    <w:rsid w:val="713ED1E4"/>
    <w:rsid w:val="715F72B8"/>
    <w:rsid w:val="75D90D26"/>
    <w:rsid w:val="7925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5969CB"/>
  <w15:docId w15:val="{644DD39D-C908-1342-9153-0902343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  <w:ind w:left="714" w:hanging="357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iPriority="99" w:unhideWhenUsed="1"/>
    <w:lsdException w:name="footer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 w:unhideWhenUsed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 w:unhideWhenUsed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styleId="Listtabell3dekorfrg1">
    <w:name w:val="List Table 3 Accent 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customStyle="1" w:styleId="VP-Underrubrik">
    <w:name w:val="VP-Underrubrik"/>
    <w:basedOn w:val="Brdtext"/>
    <w:link w:val="VP-UnderrubrikChar"/>
    <w:qFormat/>
    <w:rsid w:val="00356F42"/>
    <w:pPr>
      <w:widowControl w:val="0"/>
      <w:autoSpaceDE w:val="0"/>
      <w:autoSpaceDN w:val="0"/>
      <w:adjustRightInd w:val="0"/>
      <w:spacing w:after="0" w:line="360" w:lineRule="auto"/>
      <w:textAlignment w:val="center"/>
    </w:pPr>
    <w:rPr>
      <w:rFonts w:ascii="Arial" w:eastAsiaTheme="minorEastAsia" w:hAnsi="Arial" w:cs="Arial"/>
      <w:b/>
      <w:bCs/>
      <w:color w:val="000000"/>
    </w:rPr>
  </w:style>
  <w:style w:type="character" w:customStyle="1" w:styleId="VP-UnderrubrikChar">
    <w:name w:val="VP-Underrubrik Char"/>
    <w:basedOn w:val="BrdtextChar"/>
    <w:link w:val="VP-Underrubrik"/>
    <w:rsid w:val="00356F42"/>
    <w:rPr>
      <w:rFonts w:ascii="Arial" w:eastAsiaTheme="minorEastAsia" w:hAnsi="Arial" w:cs="Arial"/>
      <w:b/>
      <w:bCs/>
      <w:color w:val="000000"/>
    </w:rPr>
  </w:style>
  <w:style w:type="paragraph" w:styleId="Brdtext">
    <w:name w:val="Body Text"/>
    <w:basedOn w:val="Normal"/>
    <w:link w:val="BrdtextChar"/>
    <w:semiHidden/>
    <w:rsid w:val="00356F42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356F42"/>
  </w:style>
  <w:style w:type="paragraph" w:customStyle="1" w:styleId="VP-Brdtext">
    <w:name w:val="VP-Brödtext"/>
    <w:basedOn w:val="Brdtext"/>
    <w:link w:val="VP-BrdtextChar"/>
    <w:qFormat/>
    <w:rsid w:val="00356F42"/>
    <w:pPr>
      <w:widowControl w:val="0"/>
      <w:autoSpaceDE w:val="0"/>
      <w:autoSpaceDN w:val="0"/>
      <w:adjustRightInd w:val="0"/>
      <w:spacing w:after="0" w:line="360" w:lineRule="auto"/>
      <w:textAlignment w:val="center"/>
    </w:pPr>
    <w:rPr>
      <w:rFonts w:ascii="Georgia" w:eastAsiaTheme="minorEastAsia" w:hAnsi="Georgia" w:cs="Georgia"/>
      <w:color w:val="000000"/>
    </w:rPr>
  </w:style>
  <w:style w:type="character" w:customStyle="1" w:styleId="VP-BrdtextChar">
    <w:name w:val="VP-Brödtext Char"/>
    <w:basedOn w:val="BrdtextChar"/>
    <w:link w:val="VP-Brdtext"/>
    <w:rsid w:val="00356F42"/>
    <w:rPr>
      <w:rFonts w:ascii="Georgia" w:eastAsiaTheme="minorEastAsia" w:hAnsi="Georgia" w:cs="Georgia"/>
      <w:color w:val="000000"/>
    </w:rPr>
  </w:style>
  <w:style w:type="character" w:styleId="Kommentarsreferens">
    <w:name w:val="annotation reference"/>
    <w:basedOn w:val="Standardstycketeckensnitt"/>
    <w:semiHidden/>
    <w:rsid w:val="00D42F0A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rsid w:val="00D42F0A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D42F0A"/>
  </w:style>
  <w:style w:type="paragraph" w:styleId="Kommentarsmne">
    <w:name w:val="annotation subject"/>
    <w:basedOn w:val="Kommentarer"/>
    <w:next w:val="Kommentarer"/>
    <w:link w:val="KommentarsmneChar"/>
    <w:semiHidden/>
    <w:rsid w:val="00D42F0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D42F0A"/>
    <w:rPr>
      <w:b/>
      <w:bCs/>
    </w:rPr>
  </w:style>
  <w:style w:type="paragraph" w:styleId="Revision">
    <w:name w:val="Revision"/>
    <w:hidden/>
    <w:uiPriority w:val="99"/>
    <w:semiHidden/>
    <w:rsid w:val="00AA0C9E"/>
    <w:pPr>
      <w:spacing w:line="240" w:lineRule="auto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lobalamalen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51d31aa13fec431d" Type="http://schemas.microsoft.com/office/2018/08/relationships/commentsExtensible" Target="commentsExtensi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u.se/om-umea-universitet/kvalitetsarbete/" TargetMode="External"/><Relationship Id="rId1" Type="http://schemas.openxmlformats.org/officeDocument/2006/relationships/hyperlink" Target="http://www.umu.se/om-umea-universitet/kvalitetsarbete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1572BEA6E3A4EAFA35BB8B52386E7" ma:contentTypeVersion="8" ma:contentTypeDescription="Create a new document." ma:contentTypeScope="" ma:versionID="e2510dda3d1445d0653e7e7cba39e322">
  <xsd:schema xmlns:xsd="http://www.w3.org/2001/XMLSchema" xmlns:xs="http://www.w3.org/2001/XMLSchema" xmlns:p="http://schemas.microsoft.com/office/2006/metadata/properties" xmlns:ns2="59d63261-0999-4880-8c27-750263098951" targetNamespace="http://schemas.microsoft.com/office/2006/metadata/properties" ma:root="true" ma:fieldsID="b6472fff32f376f6495a72b6d99e7ebd" ns2:_="">
    <xsd:import namespace="59d63261-0999-4880-8c27-7502630989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63261-0999-4880-8c27-7502630989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F2D2E-86D7-4F67-8E0F-55A0DC7760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63261-0999-4880-8c27-750263098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1D802E-0478-463A-B92C-43D849802C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FF29E-75A4-413C-8FA7-B5D0BEF9E766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9d63261-0999-4880-8c27-75026309895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38C20D3-8BFD-44FB-BAEE-44333743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618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Vikström</dc:creator>
  <cp:lastModifiedBy>Frankie Ekerholm</cp:lastModifiedBy>
  <cp:revision>11</cp:revision>
  <cp:lastPrinted>2020-11-05T12:20:00Z</cp:lastPrinted>
  <dcterms:created xsi:type="dcterms:W3CDTF">2020-10-06T08:16:00Z</dcterms:created>
  <dcterms:modified xsi:type="dcterms:W3CDTF">2020-11-05T12:22:00Z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0x0101005451572BEA6E3A4EAFA35BB8B52386E7</vt:lpwstr>
  </property>
</Properties>
</file>