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745C" w14:textId="5DDB3503" w:rsidR="00ED1255" w:rsidRDefault="00ED1255" w:rsidP="00ED1255">
      <w:pPr>
        <w:pStyle w:val="Rubrik1"/>
      </w:pPr>
      <w:r>
        <w:t xml:space="preserve">Ansökningsmall för ansökan om befordran från universitetsadjunkt till universitetslektor </w:t>
      </w:r>
      <w:r>
        <w:t xml:space="preserve">på </w:t>
      </w:r>
      <w:r>
        <w:t xml:space="preserve"> konstnärlig grund</w:t>
      </w:r>
    </w:p>
    <w:p w14:paraId="7C41E9E0" w14:textId="7D1A17A5" w:rsidR="00ED1255" w:rsidRDefault="00ED1255" w:rsidP="00ED1255">
      <w:r>
        <w:t xml:space="preserve">Ansökan, som ska vara disponerad enligt nedanstående ansökningsmall och skriven </w:t>
      </w:r>
      <w:r>
        <w:t xml:space="preserve">på  </w:t>
      </w:r>
      <w:r>
        <w:t>svenska eller engelska, ska skickas in via e-rekryteringssystemet. Länk fås av fakultetssamordnaren.</w:t>
      </w:r>
    </w:p>
    <w:p w14:paraId="07B62B44" w14:textId="77777777" w:rsidR="00ED1255" w:rsidRPr="00FA47B6" w:rsidRDefault="00ED1255" w:rsidP="00FA47B6">
      <w:pPr>
        <w:rPr>
          <w:i/>
          <w:iCs/>
        </w:rPr>
      </w:pPr>
      <w:r w:rsidRPr="00FA47B6">
        <w:rPr>
          <w:i/>
          <w:iCs/>
        </w:rPr>
        <w:t xml:space="preserve">Tillsvidareanställd universitetsadjunkt, anställd före 1 april 2018, som avlagt doktorsexamen har rätt att, efter ansökan, prövas för befordran som universitetslektor. </w:t>
      </w:r>
    </w:p>
    <w:p w14:paraId="72A690F7" w14:textId="4323B4B5" w:rsidR="00ED1255" w:rsidRPr="00FA47B6" w:rsidRDefault="00FA47B6" w:rsidP="00FA47B6">
      <w:pPr>
        <w:rPr>
          <w:i/>
          <w:iCs/>
        </w:rPr>
      </w:pPr>
      <w:r w:rsidRPr="00FA47B6">
        <w:rPr>
          <w:i/>
          <w:iCs/>
        </w:rPr>
        <w:t>T</w:t>
      </w:r>
      <w:r w:rsidR="00ED1255" w:rsidRPr="00FA47B6">
        <w:rPr>
          <w:i/>
          <w:iCs/>
        </w:rPr>
        <w:t xml:space="preserve">illsvidareanställd universitetsadjunkt, anställd efter 1 april 2018, och som avlägger doktorsexamen, kan ges möjlighet att, efter ansökan, prövas för befordran till universitetslektor om verksamhetens behov och förutsättningar medger det. Dekan avgör i varje enskilt fall om möjlighet till prövning föreligger. </w:t>
      </w:r>
    </w:p>
    <w:p w14:paraId="7B143595" w14:textId="683E35DF" w:rsidR="00ED1255" w:rsidRDefault="00ED1255" w:rsidP="00ED1255">
      <w:r>
        <w:t>För detaljer i befordringsärenden hänvisas till Anställningsordning för lärare vid Ume</w:t>
      </w:r>
      <w:r>
        <w:t>å</w:t>
      </w:r>
      <w:r>
        <w:t xml:space="preserve">universitet. </w:t>
      </w:r>
    </w:p>
    <w:p w14:paraId="51589E06" w14:textId="21C660B8" w:rsidR="00ED1255" w:rsidRDefault="00ED1255" w:rsidP="00105D0F">
      <w:pPr>
        <w:pStyle w:val="Rubrik20"/>
      </w:pPr>
      <w:r>
        <w:t xml:space="preserve">1 </w:t>
      </w:r>
      <w:r>
        <w:tab/>
      </w:r>
      <w:r w:rsidR="00105D0F">
        <w:t>Ä</w:t>
      </w:r>
      <w:r>
        <w:t>MNESOMR</w:t>
      </w:r>
      <w:r w:rsidR="00105D0F">
        <w:t>Å</w:t>
      </w:r>
      <w:r>
        <w:t xml:space="preserve">DE </w:t>
      </w:r>
    </w:p>
    <w:p w14:paraId="4FB320A0" w14:textId="10ADEEE3" w:rsidR="00ED1255" w:rsidRDefault="00ED1255" w:rsidP="00ED1255">
      <w:pPr>
        <w:pStyle w:val="Rubrik3"/>
        <w:ind w:left="1304" w:hanging="1304"/>
      </w:pPr>
      <w:r>
        <w:t>1.1</w:t>
      </w:r>
      <w:r>
        <w:tab/>
        <w:t xml:space="preserve">Ämnesområde för din nuvarande anställning som universitetsadjunkt samt ämnet för anställning som universitetslektor som befordran avser </w:t>
      </w:r>
    </w:p>
    <w:p w14:paraId="25F768CD" w14:textId="53A5DB43" w:rsidR="00ED1255" w:rsidRDefault="00ED1255" w:rsidP="00105D0F">
      <w:pPr>
        <w:pStyle w:val="Rubrik20"/>
      </w:pPr>
      <w:r>
        <w:t xml:space="preserve">2 </w:t>
      </w:r>
      <w:r w:rsidR="00105D0F">
        <w:tab/>
      </w:r>
      <w:r>
        <w:t xml:space="preserve">PERSONLIGA UPPGIFTER OCH EXAMINA </w:t>
      </w:r>
    </w:p>
    <w:p w14:paraId="1F7C4FAD" w14:textId="77777777" w:rsidR="00ED1255" w:rsidRDefault="00ED1255" w:rsidP="00ED1255">
      <w:pPr>
        <w:pStyle w:val="Rubrik3"/>
      </w:pPr>
      <w:r>
        <w:t xml:space="preserve">2.1  </w:t>
      </w:r>
      <w:r>
        <w:tab/>
        <w:t xml:space="preserve">Namn </w:t>
      </w:r>
    </w:p>
    <w:p w14:paraId="7F095318" w14:textId="77777777" w:rsidR="00ED1255" w:rsidRDefault="00ED1255" w:rsidP="00ED1255">
      <w:pPr>
        <w:pStyle w:val="Rubrik3"/>
      </w:pPr>
      <w:r>
        <w:t xml:space="preserve">2.2  </w:t>
      </w:r>
      <w:r>
        <w:tab/>
        <w:t xml:space="preserve">Personnummer </w:t>
      </w:r>
    </w:p>
    <w:p w14:paraId="23C5C937" w14:textId="77777777" w:rsidR="00ED1255" w:rsidRDefault="00ED1255" w:rsidP="00ED1255">
      <w:pPr>
        <w:pStyle w:val="Rubrik3"/>
      </w:pPr>
      <w:r>
        <w:t xml:space="preserve">2.3  </w:t>
      </w:r>
      <w:r>
        <w:tab/>
        <w:t xml:space="preserve">Nuvarande institutionsanknytning med adress, telefon etcetera </w:t>
      </w:r>
    </w:p>
    <w:p w14:paraId="75C50271" w14:textId="77777777" w:rsidR="00ED1255" w:rsidRDefault="00ED1255" w:rsidP="00ED1255">
      <w:pPr>
        <w:pStyle w:val="Rubrik3"/>
        <w:ind w:left="1300" w:hanging="1300"/>
      </w:pPr>
      <w:r>
        <w:t xml:space="preserve">2.4  </w:t>
      </w:r>
      <w:r>
        <w:tab/>
        <w:t xml:space="preserve">Nuvarande anställning med exakt ämnesbenämning samt anställningsdatum </w:t>
      </w:r>
    </w:p>
    <w:p w14:paraId="21FBA37C" w14:textId="77777777" w:rsidR="00ED1255" w:rsidRDefault="00ED1255" w:rsidP="00ED1255">
      <w:pPr>
        <w:pStyle w:val="Rubrik3"/>
      </w:pPr>
      <w:r>
        <w:t xml:space="preserve">2.5  </w:t>
      </w:r>
      <w:r>
        <w:tab/>
        <w:t xml:space="preserve">Tidigare anställningar (ange tjänstledighetsperioder) </w:t>
      </w:r>
    </w:p>
    <w:p w14:paraId="4DBB9E64" w14:textId="77777777" w:rsidR="00ED1255" w:rsidRDefault="00ED1255" w:rsidP="00ED1255">
      <w:pPr>
        <w:pStyle w:val="Rubrik3"/>
      </w:pPr>
      <w:r>
        <w:t xml:space="preserve">2.6  </w:t>
      </w:r>
      <w:r>
        <w:tab/>
        <w:t xml:space="preserve">Högskoleexamina </w:t>
      </w:r>
    </w:p>
    <w:p w14:paraId="31B85412" w14:textId="77777777" w:rsidR="00ED1255" w:rsidRDefault="00ED1255" w:rsidP="00ED1255">
      <w:pPr>
        <w:pStyle w:val="Rubrik3"/>
      </w:pPr>
      <w:r>
        <w:t xml:space="preserve">2.7  </w:t>
      </w:r>
      <w:r>
        <w:tab/>
        <w:t xml:space="preserve">Övriga utbildningar </w:t>
      </w:r>
    </w:p>
    <w:p w14:paraId="08BA7CC3" w14:textId="304A292A" w:rsidR="00ED1255" w:rsidRDefault="00ED1255">
      <w:r>
        <w:br w:type="page"/>
      </w:r>
    </w:p>
    <w:p w14:paraId="7550F11F" w14:textId="1CD9708F" w:rsidR="00ED1255" w:rsidRDefault="00ED1255" w:rsidP="00105D0F">
      <w:pPr>
        <w:pStyle w:val="Rubrik20"/>
        <w:ind w:left="1300" w:hanging="1300"/>
      </w:pPr>
      <w:r>
        <w:lastRenderedPageBreak/>
        <w:t xml:space="preserve">3 </w:t>
      </w:r>
      <w:r w:rsidR="00105D0F">
        <w:tab/>
      </w:r>
      <w:r>
        <w:t xml:space="preserve">REDOVISNING AV KONSTNÄRLIG VERKSAMHET </w:t>
      </w:r>
    </w:p>
    <w:p w14:paraId="3D3F1983" w14:textId="77777777" w:rsidR="00ED1255" w:rsidRDefault="00ED1255" w:rsidP="00ED1255">
      <w:r>
        <w:t xml:space="preserve">Bedömningskriterier avseende konstnärlig skicklighet (enligt FS 1.1-1263-19): </w:t>
      </w:r>
    </w:p>
    <w:p w14:paraId="38C29C1E" w14:textId="77777777" w:rsidR="00ED1255" w:rsidRDefault="00ED1255" w:rsidP="00ED1255">
      <w:r>
        <w:t xml:space="preserve">Den konstnärliga skickligheten ska ha visats genom egen konstnärlig produktion och verksamhet samt forsknings- och utvecklingsarbete inom de konstnärliga fälten. </w:t>
      </w:r>
    </w:p>
    <w:p w14:paraId="2633B030" w14:textId="77777777" w:rsidR="00ED1255" w:rsidRDefault="00ED1255" w:rsidP="00ED1255">
      <w:r>
        <w:t xml:space="preserve">Kriterier vid bedömningen är: </w:t>
      </w:r>
    </w:p>
    <w:p w14:paraId="27FADD62" w14:textId="65AF686B" w:rsidR="00ED1255" w:rsidRDefault="00ED1255" w:rsidP="00ED1255">
      <w:pPr>
        <w:pStyle w:val="Liststycke"/>
        <w:numPr>
          <w:ilvl w:val="0"/>
          <w:numId w:val="2"/>
        </w:numPr>
      </w:pPr>
      <w:r>
        <w:t xml:space="preserve">Uttryckskraft, djup och originalitet i den konstnärliga verksamheten. </w:t>
      </w:r>
    </w:p>
    <w:p w14:paraId="5E0BB810" w14:textId="32F49207" w:rsidR="00ED1255" w:rsidRDefault="00ED1255" w:rsidP="00ED1255">
      <w:pPr>
        <w:pStyle w:val="Liststycke"/>
        <w:numPr>
          <w:ilvl w:val="0"/>
          <w:numId w:val="2"/>
        </w:numPr>
      </w:pPr>
      <w:r>
        <w:t xml:space="preserve">Produktivitet, synlighet och värdering i konstliv och professionella sammanhang. </w:t>
      </w:r>
    </w:p>
    <w:p w14:paraId="02A13840" w14:textId="72C90686" w:rsidR="00ED1255" w:rsidRDefault="00ED1255" w:rsidP="00ED1255">
      <w:pPr>
        <w:pStyle w:val="Liststycke"/>
        <w:numPr>
          <w:ilvl w:val="0"/>
          <w:numId w:val="2"/>
        </w:numPr>
      </w:pPr>
      <w:r>
        <w:t xml:space="preserve">Konstnärligt forsknings- och utvecklingsarbete. </w:t>
      </w:r>
    </w:p>
    <w:p w14:paraId="7DF79B14" w14:textId="445EFAF9" w:rsidR="00ED1255" w:rsidRDefault="00ED1255" w:rsidP="00ED1255">
      <w:pPr>
        <w:pStyle w:val="Liststycke"/>
        <w:numPr>
          <w:ilvl w:val="0"/>
          <w:numId w:val="2"/>
        </w:numPr>
      </w:pPr>
      <w:r>
        <w:t xml:space="preserve">Utmärkelser och stipendier samt övriga meriter. </w:t>
      </w:r>
    </w:p>
    <w:p w14:paraId="1F055870" w14:textId="2874FACE" w:rsidR="00ED1255" w:rsidRDefault="00ED1255" w:rsidP="00ED1255">
      <w:pPr>
        <w:pStyle w:val="Liststycke"/>
        <w:numPr>
          <w:ilvl w:val="0"/>
          <w:numId w:val="2"/>
        </w:numPr>
      </w:pPr>
      <w:r>
        <w:t xml:space="preserve">Samverkan med omgivande samhälle. </w:t>
      </w:r>
    </w:p>
    <w:p w14:paraId="2B1E8925" w14:textId="3DD259B8" w:rsidR="00ED1255" w:rsidRDefault="00ED1255" w:rsidP="00ED1255">
      <w:pPr>
        <w:pStyle w:val="Liststycke"/>
        <w:numPr>
          <w:ilvl w:val="0"/>
          <w:numId w:val="2"/>
        </w:numPr>
      </w:pPr>
      <w:r>
        <w:t xml:space="preserve">Ämnesteoretiska och ämnespraktiska kunskaper. </w:t>
      </w:r>
    </w:p>
    <w:p w14:paraId="46DA953C" w14:textId="77777777" w:rsidR="00ED1255" w:rsidRDefault="00ED1255" w:rsidP="00105D0F">
      <w:pPr>
        <w:pStyle w:val="Rubrik3"/>
        <w:ind w:left="1300" w:hanging="1300"/>
      </w:pPr>
      <w:r>
        <w:t xml:space="preserve">3.1 </w:t>
      </w:r>
      <w:r>
        <w:tab/>
        <w:t xml:space="preserve">Konstnärlig produktion där portfolio, publikationer och annan relevant dokumentation bifogas </w:t>
      </w:r>
    </w:p>
    <w:p w14:paraId="4A9C0932" w14:textId="77777777" w:rsidR="00ED1255" w:rsidRDefault="00ED1255" w:rsidP="00ED1255">
      <w:pPr>
        <w:pStyle w:val="Rubrik3"/>
      </w:pPr>
      <w:r>
        <w:t xml:space="preserve">3.2 </w:t>
      </w:r>
      <w:r>
        <w:tab/>
        <w:t xml:space="preserve">Erfarenhet som projektledare (konstnärliga projekt) </w:t>
      </w:r>
    </w:p>
    <w:p w14:paraId="5F199A4E" w14:textId="77777777" w:rsidR="00ED1255" w:rsidRDefault="00ED1255" w:rsidP="00ED1255">
      <w:pPr>
        <w:pStyle w:val="Rubrik3"/>
      </w:pPr>
      <w:r>
        <w:t xml:space="preserve">3.3 </w:t>
      </w:r>
      <w:r>
        <w:tab/>
        <w:t>Anslag, stipendier och priser</w:t>
      </w:r>
    </w:p>
    <w:p w14:paraId="744185B0" w14:textId="77777777" w:rsidR="00ED1255" w:rsidRDefault="00ED1255" w:rsidP="00ED1255"/>
    <w:p w14:paraId="10B2AB99" w14:textId="77777777" w:rsidR="00ED1255" w:rsidRDefault="00ED1255" w:rsidP="00ED1255">
      <w:pPr>
        <w:pStyle w:val="Rubrik4"/>
      </w:pPr>
      <w:r>
        <w:t xml:space="preserve">3.3.1  </w:t>
      </w:r>
      <w:r>
        <w:tab/>
        <w:t>Anslag erha</w:t>
      </w:r>
      <w:r>
        <w:rPr>
          <w:rFonts w:ascii="Times New Roman" w:hAnsi="Times New Roman"/>
        </w:rPr>
        <w:t>̊</w:t>
      </w:r>
      <w:r>
        <w:t>llna i konkurrens f</w:t>
      </w:r>
      <w:r>
        <w:rPr>
          <w:rFonts w:cs="Georgia"/>
        </w:rPr>
        <w:t>ö</w:t>
      </w:r>
      <w:r>
        <w:t>r konstn</w:t>
      </w:r>
      <w:r>
        <w:rPr>
          <w:rFonts w:cs="Georgia"/>
        </w:rPr>
        <w:t>ä</w:t>
      </w:r>
      <w:r>
        <w:t>rliga projekt och/eller det konstn</w:t>
      </w:r>
      <w:r>
        <w:rPr>
          <w:rFonts w:cs="Georgia"/>
        </w:rPr>
        <w:t>ä</w:t>
      </w:r>
      <w:r>
        <w:t>rliga utvecklingsarbetet</w:t>
      </w:r>
    </w:p>
    <w:p w14:paraId="316DCD65" w14:textId="77777777" w:rsidR="00ED1255" w:rsidRDefault="00ED1255" w:rsidP="00ED1255">
      <w:pPr>
        <w:pStyle w:val="Rubrik4"/>
      </w:pPr>
      <w:r>
        <w:t xml:space="preserve">3.3.2 </w:t>
      </w:r>
      <w:r>
        <w:tab/>
        <w:t>Stipendier erhållna för den konstnärliga verksamheten</w:t>
      </w:r>
    </w:p>
    <w:p w14:paraId="5C6D7A1A" w14:textId="77777777" w:rsidR="00ED1255" w:rsidRDefault="00ED1255" w:rsidP="00ED1255">
      <w:pPr>
        <w:pStyle w:val="Rubrik4"/>
      </w:pPr>
      <w:r>
        <w:t>3.3.3</w:t>
      </w:r>
      <w:r>
        <w:tab/>
        <w:t>Priser och utmärkelser för konstnärlig verksamhet</w:t>
      </w:r>
    </w:p>
    <w:p w14:paraId="6EF20C30" w14:textId="77777777" w:rsidR="00ED1255" w:rsidRDefault="00ED1255" w:rsidP="00ED1255">
      <w:pPr>
        <w:pStyle w:val="Rubrik3"/>
      </w:pPr>
      <w:r>
        <w:t xml:space="preserve">3.4 </w:t>
      </w:r>
      <w:r>
        <w:tab/>
        <w:t>Expertuppdrag inom det konstnärliga området (juryarbete, curatorsuppdrag etcetera)</w:t>
      </w:r>
    </w:p>
    <w:p w14:paraId="56CA77FC" w14:textId="77777777" w:rsidR="00ED1255" w:rsidRDefault="00ED1255" w:rsidP="00ED1255">
      <w:pPr>
        <w:pStyle w:val="Rubrik3"/>
      </w:pPr>
      <w:r>
        <w:t xml:space="preserve">3.5 </w:t>
      </w:r>
      <w:r>
        <w:tab/>
        <w:t xml:space="preserve">Deltagande i och arrangemang av konferenser, symposier och liknande </w:t>
      </w:r>
    </w:p>
    <w:p w14:paraId="3069E3C7" w14:textId="77777777" w:rsidR="00ED1255" w:rsidRDefault="00ED1255" w:rsidP="00ED1255">
      <w:pPr>
        <w:pStyle w:val="Rubrik3"/>
      </w:pPr>
      <w:r>
        <w:t xml:space="preserve">3.6 </w:t>
      </w:r>
      <w:r>
        <w:tab/>
        <w:t>Samverkan redogörelse för samverkan med det omgivande samhället, särskilt sammanhang och nätverk utanför akademin</w:t>
      </w:r>
    </w:p>
    <w:p w14:paraId="69540BFA" w14:textId="77777777" w:rsidR="00ED1255" w:rsidRDefault="00ED1255" w:rsidP="00ED1255">
      <w:pPr>
        <w:pStyle w:val="Rubrik4"/>
      </w:pPr>
      <w:r>
        <w:t xml:space="preserve">3.6.1. </w:t>
      </w:r>
      <w:r>
        <w:tab/>
        <w:t xml:space="preserve">Information om konstnärlig verksamhet och utvecklingsarbete och förmåga att samverka med det omgivande samhället </w:t>
      </w:r>
    </w:p>
    <w:p w14:paraId="585C68FC" w14:textId="77777777" w:rsidR="00ED1255" w:rsidRDefault="00ED1255" w:rsidP="00ED1255">
      <w:pPr>
        <w:pStyle w:val="Rubrik4"/>
      </w:pPr>
      <w:r>
        <w:t xml:space="preserve">3.6.2 </w:t>
      </w:r>
      <w:r>
        <w:tab/>
        <w:t xml:space="preserve">Deltagande i samhällsdebatten </w:t>
      </w:r>
    </w:p>
    <w:p w14:paraId="6C346C5A" w14:textId="77777777" w:rsidR="00ED1255" w:rsidRDefault="00ED1255" w:rsidP="00ED1255">
      <w:pPr>
        <w:pStyle w:val="Rubrik4"/>
      </w:pPr>
      <w:r>
        <w:t xml:space="preserve">3.6.3 </w:t>
      </w:r>
      <w:r>
        <w:tab/>
        <w:t>Kommunikation av konstnärlig verksamhet</w:t>
      </w:r>
    </w:p>
    <w:p w14:paraId="322DAC9C" w14:textId="77777777" w:rsidR="00ED1255" w:rsidRDefault="00ED1255" w:rsidP="00ED1255">
      <w:pPr>
        <w:pStyle w:val="Rubrik4"/>
      </w:pPr>
      <w:r>
        <w:t xml:space="preserve">3.6.4 </w:t>
      </w:r>
      <w:r>
        <w:tab/>
        <w:t>Samverkan kring utbildning och konstnärlig verksamhet</w:t>
      </w:r>
    </w:p>
    <w:p w14:paraId="1D43B683" w14:textId="77777777" w:rsidR="00ED1255" w:rsidRDefault="00ED1255" w:rsidP="00ED1255">
      <w:pPr>
        <w:pStyle w:val="Rubrik4"/>
      </w:pPr>
      <w:r>
        <w:lastRenderedPageBreak/>
        <w:t xml:space="preserve">3.6.5 </w:t>
      </w:r>
      <w:r>
        <w:tab/>
        <w:t xml:space="preserve">Projekt/affärsutveckling </w:t>
      </w:r>
    </w:p>
    <w:p w14:paraId="49BD9143" w14:textId="77777777" w:rsidR="00ED1255" w:rsidRDefault="00ED1255" w:rsidP="00ED1255">
      <w:pPr>
        <w:pStyle w:val="Rubrik4"/>
      </w:pPr>
      <w:r>
        <w:t xml:space="preserve">3.6.6 </w:t>
      </w:r>
      <w:r>
        <w:tab/>
        <w:t xml:space="preserve">Patentering/licensiering </w:t>
      </w:r>
    </w:p>
    <w:p w14:paraId="087A90BC" w14:textId="77777777" w:rsidR="00ED1255" w:rsidRDefault="00ED1255" w:rsidP="00ED1255">
      <w:pPr>
        <w:pStyle w:val="Rubrik4"/>
      </w:pPr>
      <w:r>
        <w:t xml:space="preserve">3.6.7 </w:t>
      </w:r>
      <w:r>
        <w:tab/>
        <w:t xml:space="preserve">Uppdragsutbildning </w:t>
      </w:r>
    </w:p>
    <w:p w14:paraId="610F2428" w14:textId="77777777" w:rsidR="00ED1255" w:rsidRDefault="00ED1255" w:rsidP="00ED1255">
      <w:pPr>
        <w:pStyle w:val="Rubrik4"/>
      </w:pPr>
      <w:r>
        <w:t xml:space="preserve">3.6.8 </w:t>
      </w:r>
      <w:r>
        <w:tab/>
        <w:t>Uppdragsforskning / Konstnärliga uppdrag</w:t>
      </w:r>
    </w:p>
    <w:p w14:paraId="1CEB04A6" w14:textId="77777777" w:rsidR="00ED1255" w:rsidRDefault="00ED1255" w:rsidP="00ED1255">
      <w:pPr>
        <w:pStyle w:val="Rubrik4"/>
      </w:pPr>
      <w:r>
        <w:t xml:space="preserve">3.6.9 </w:t>
      </w:r>
      <w:r>
        <w:tab/>
        <w:t xml:space="preserve">Utvecklingsuppdrag </w:t>
      </w:r>
    </w:p>
    <w:p w14:paraId="7F1E2047" w14:textId="77777777" w:rsidR="00ED1255" w:rsidRDefault="00ED1255" w:rsidP="00ED1255">
      <w:pPr>
        <w:pStyle w:val="Rubrik4"/>
      </w:pPr>
      <w:r>
        <w:t xml:space="preserve">3.6.10 </w:t>
      </w:r>
      <w:r>
        <w:tab/>
        <w:t xml:space="preserve">Övrig dokumentation </w:t>
      </w:r>
    </w:p>
    <w:p w14:paraId="6250933A" w14:textId="5CBFE1E8" w:rsidR="00ED1255" w:rsidRPr="00105D0F" w:rsidRDefault="00ED1255" w:rsidP="00105D0F">
      <w:pPr>
        <w:pStyle w:val="Rubrik20"/>
        <w:ind w:left="1300" w:hanging="1300"/>
      </w:pPr>
      <w:r w:rsidRPr="00105D0F">
        <w:t xml:space="preserve">4 </w:t>
      </w:r>
      <w:r w:rsidR="00105D0F" w:rsidRPr="00105D0F">
        <w:tab/>
      </w:r>
      <w:r w:rsidRPr="00105D0F">
        <w:t xml:space="preserve">DOKUMENTATION AV PEDAGOGISKA MERITER </w:t>
      </w:r>
    </w:p>
    <w:p w14:paraId="482CF4AE" w14:textId="77777777" w:rsidR="00ED1255" w:rsidRDefault="00ED1255" w:rsidP="00ED1255">
      <w:r>
        <w:t>Bedömningskriterier avseende pedagogisk skicklighet (enligt FS 1.1-1263-19):</w:t>
      </w:r>
    </w:p>
    <w:p w14:paraId="7FB3A487" w14:textId="369FDCD1" w:rsidR="00ED1255" w:rsidRDefault="00ED1255" w:rsidP="00ED1255">
      <w:pPr>
        <w:pStyle w:val="Liststycke"/>
        <w:numPr>
          <w:ilvl w:val="0"/>
          <w:numId w:val="4"/>
        </w:numPr>
      </w:pPr>
      <w:r>
        <w:t xml:space="preserve">förmåga att planera, genomföra och utvärdera undervisning samt förmåga att handleda och examinera studenter </w:t>
      </w:r>
      <w:r>
        <w:t xml:space="preserve">på </w:t>
      </w:r>
      <w:r>
        <w:t xml:space="preserve">grund- och avancerad nivå </w:t>
      </w:r>
      <w:r>
        <w:t xml:space="preserve">på </w:t>
      </w:r>
      <w:r>
        <w:t xml:space="preserve"> konstnärlig grund</w:t>
      </w:r>
    </w:p>
    <w:p w14:paraId="29BBCFC5" w14:textId="0F7E1C53" w:rsidR="00ED1255" w:rsidRDefault="00ED1255" w:rsidP="00ED1255">
      <w:pPr>
        <w:pStyle w:val="Liststycke"/>
        <w:numPr>
          <w:ilvl w:val="0"/>
          <w:numId w:val="4"/>
        </w:numPr>
      </w:pPr>
      <w:r>
        <w:t xml:space="preserve">förmåga att variera undervisningsmetoder och examinationsformer i relation till förväntade studieresultat och ämnets karaktär </w:t>
      </w:r>
    </w:p>
    <w:p w14:paraId="251E94CE" w14:textId="5BA6A580" w:rsidR="00ED1255" w:rsidRDefault="00ED1255" w:rsidP="00ED1255">
      <w:pPr>
        <w:pStyle w:val="Liststycke"/>
        <w:numPr>
          <w:ilvl w:val="0"/>
          <w:numId w:val="4"/>
        </w:numPr>
      </w:pPr>
      <w:r>
        <w:t>erfarenheter av samverkan med omgivande samhälle i planering och genomförande av utbildning</w:t>
      </w:r>
    </w:p>
    <w:p w14:paraId="213F6D51" w14:textId="792FEDB2" w:rsidR="00ED1255" w:rsidRDefault="00ED1255" w:rsidP="00ED1255">
      <w:pPr>
        <w:pStyle w:val="Liststycke"/>
        <w:numPr>
          <w:ilvl w:val="0"/>
          <w:numId w:val="4"/>
        </w:numPr>
      </w:pPr>
      <w:r>
        <w:t xml:space="preserve">medverkan i utveckling av lärandemiljöer, undervisningsmaterial och läromedel </w:t>
      </w:r>
    </w:p>
    <w:p w14:paraId="19518509" w14:textId="670A6CD7" w:rsidR="00ED1255" w:rsidRDefault="00ED1255" w:rsidP="00ED1255">
      <w:pPr>
        <w:pStyle w:val="Liststycke"/>
        <w:numPr>
          <w:ilvl w:val="0"/>
          <w:numId w:val="4"/>
        </w:numPr>
      </w:pPr>
      <w:r>
        <w:t xml:space="preserve">ett reflekterande förhållningssätt till studenters lärande och den egna lärarrollen </w:t>
      </w:r>
    </w:p>
    <w:p w14:paraId="67695E1E" w14:textId="77777777" w:rsidR="00ED1255" w:rsidRDefault="00ED1255" w:rsidP="00ED1255">
      <w:r>
        <w:t xml:space="preserve">De pedagogiska meriterna ska dokumenteras i en pedagogisk meritportfölj med följande rubriker: </w:t>
      </w:r>
    </w:p>
    <w:p w14:paraId="504C9969" w14:textId="77777777" w:rsidR="00ED1255" w:rsidRDefault="00ED1255" w:rsidP="00ED1255">
      <w:pPr>
        <w:pStyle w:val="Rubrik3"/>
      </w:pPr>
      <w:r>
        <w:t>4.1</w:t>
      </w:r>
      <w:r>
        <w:tab/>
        <w:t>Pedagogiska utga</w:t>
      </w:r>
      <w:r>
        <w:rPr>
          <w:rFonts w:ascii="Times New Roman" w:hAnsi="Times New Roman"/>
        </w:rPr>
        <w:t>̊</w:t>
      </w:r>
      <w:r>
        <w:t>ngspunkter och sta</w:t>
      </w:r>
      <w:r>
        <w:rPr>
          <w:rFonts w:cs="Georgia"/>
        </w:rPr>
        <w:t>̈</w:t>
      </w:r>
      <w:r>
        <w:t xml:space="preserve">llningstaganden </w:t>
      </w:r>
    </w:p>
    <w:p w14:paraId="25A63C4B" w14:textId="77777777" w:rsidR="00ED1255" w:rsidRDefault="00ED1255" w:rsidP="00ED1255">
      <w:r>
        <w:t xml:space="preserve">En redogörelse för din pedagogiska grundsyn; dina pedagogiska utgångspunkter och ställningstaganden. </w:t>
      </w:r>
    </w:p>
    <w:p w14:paraId="7563D957" w14:textId="77777777" w:rsidR="00ED1255" w:rsidRDefault="00ED1255" w:rsidP="00ED1255">
      <w:pPr>
        <w:pStyle w:val="Rubrik3"/>
      </w:pPr>
      <w:r>
        <w:t xml:space="preserve">4.2 </w:t>
      </w:r>
      <w:r>
        <w:tab/>
        <w:t xml:space="preserve">Den pedagogiska praktiken </w:t>
      </w:r>
    </w:p>
    <w:p w14:paraId="1295E57B" w14:textId="14345B23" w:rsidR="00ED1255" w:rsidRDefault="00ED1255" w:rsidP="00ED1255">
      <w:r>
        <w:t>Konkreta undervisningserfarenheter med exempel som styrker din pedagogiska skicklighet (se kriterier ovan). Beskriv aktiviteter, ma</w:t>
      </w:r>
      <w:r>
        <w:rPr>
          <w:rFonts w:ascii="Times New Roman" w:hAnsi="Times New Roman"/>
        </w:rPr>
        <w:t>̊</w:t>
      </w:r>
      <w:r>
        <w:t>lgrupper, pedagogiska val, resultat, la</w:t>
      </w:r>
      <w:r>
        <w:rPr>
          <w:rFonts w:cs="Georgia"/>
        </w:rPr>
        <w:t>̈</w:t>
      </w:r>
      <w:r>
        <w:t>rdomar och reflektioner, medverkan i utveckling av la</w:t>
      </w:r>
      <w:r>
        <w:rPr>
          <w:rFonts w:cs="Georgia"/>
        </w:rPr>
        <w:t>̈</w:t>
      </w:r>
      <w:r>
        <w:t>randemiljo</w:t>
      </w:r>
      <w:r>
        <w:rPr>
          <w:rFonts w:cs="Georgia"/>
        </w:rPr>
        <w:t>̈</w:t>
      </w:r>
      <w:r>
        <w:t>er, undervisningsmaterial och la</w:t>
      </w:r>
      <w:r>
        <w:rPr>
          <w:rFonts w:cs="Georgia"/>
        </w:rPr>
        <w:t>̈</w:t>
      </w:r>
      <w:r>
        <w:t xml:space="preserve">romedel. Beskrivningarna ska styrkas </w:t>
      </w:r>
      <w:r>
        <w:t xml:space="preserve">på </w:t>
      </w:r>
      <w:r>
        <w:t>la</w:t>
      </w:r>
      <w:r>
        <w:rPr>
          <w:rFonts w:cs="Georgia"/>
        </w:rPr>
        <w:t>̈</w:t>
      </w:r>
      <w:r>
        <w:t>mpligt sa</w:t>
      </w:r>
      <w:r>
        <w:rPr>
          <w:rFonts w:cs="Georgia"/>
        </w:rPr>
        <w:t>̈</w:t>
      </w:r>
      <w:r>
        <w:t xml:space="preserve">tt. </w:t>
      </w:r>
    </w:p>
    <w:p w14:paraId="1B91515D" w14:textId="77777777" w:rsidR="00ED1255" w:rsidRDefault="00ED1255" w:rsidP="00ED1255">
      <w:pPr>
        <w:pStyle w:val="Rubrik3"/>
      </w:pPr>
      <w:r>
        <w:t xml:space="preserve">4.3 </w:t>
      </w:r>
      <w:r>
        <w:tab/>
        <w:t xml:space="preserve">Värderingar och omdömen </w:t>
      </w:r>
    </w:p>
    <w:p w14:paraId="30EB20AC" w14:textId="77777777" w:rsidR="00ED1255" w:rsidRDefault="00ED1255" w:rsidP="00ED1255">
      <w:r>
        <w:t xml:space="preserve">Ange intyg eller värderingsunderlag från exempelvis prefekt, studierektor, kollegor, externa bedömare och studenter. Ange gärna referensperson </w:t>
      </w:r>
    </w:p>
    <w:p w14:paraId="47512FB0" w14:textId="77777777" w:rsidR="00ED1255" w:rsidRDefault="00ED1255" w:rsidP="00ED1255">
      <w:pPr>
        <w:pStyle w:val="Rubrik3"/>
      </w:pPr>
      <w:r>
        <w:t>4.4</w:t>
      </w:r>
      <w:r>
        <w:tab/>
        <w:t xml:space="preserve">Pedagogiskt CV </w:t>
      </w:r>
    </w:p>
    <w:p w14:paraId="109F5E8A" w14:textId="05AC0254" w:rsidR="00ED1255" w:rsidRDefault="00ED1255" w:rsidP="00ED1255">
      <w:r>
        <w:lastRenderedPageBreak/>
        <w:t>Till den pedagogiska portföljen kopplas ett pedagogiskt CV. Detta bör innehålla nedanstående rubriker. Ange där s</w:t>
      </w:r>
      <w:r>
        <w:t xml:space="preserve">å </w:t>
      </w:r>
      <w:r>
        <w:t>är möjligt en beskrivning med innehåll, omfattning och niv</w:t>
      </w:r>
      <w:r>
        <w:t xml:space="preserve">å på </w:t>
      </w:r>
      <w:r>
        <w:t xml:space="preserve">redovisad aktivitet </w:t>
      </w:r>
    </w:p>
    <w:p w14:paraId="763ADF02" w14:textId="1DD60E80" w:rsidR="00ED1255" w:rsidRDefault="00ED1255" w:rsidP="00ED1255">
      <w:pPr>
        <w:pStyle w:val="Rubrik4"/>
      </w:pPr>
      <w:r>
        <w:t>4.4.1</w:t>
      </w:r>
      <w:r>
        <w:tab/>
        <w:t xml:space="preserve">Undervisningserfarenhet inklusive handledning (Handledning av examensarbeten </w:t>
      </w:r>
      <w:r>
        <w:t xml:space="preserve">på </w:t>
      </w:r>
      <w:r>
        <w:t xml:space="preserve"> konstnärlig grund. </w:t>
      </w:r>
    </w:p>
    <w:p w14:paraId="4CFA8150" w14:textId="2F8757AA" w:rsidR="00ED1255" w:rsidRDefault="00ED1255" w:rsidP="00ED1255">
      <w:r>
        <w:t>Ange utbildningsnivå, person, antagnings- och examensår samt i förekommande fall övriga handledare. Handledda doktorander – ange om huvud- eller biträdande handledare och antagningsår).</w:t>
      </w:r>
    </w:p>
    <w:p w14:paraId="413FC835" w14:textId="77777777" w:rsidR="00ED1255" w:rsidRDefault="00ED1255" w:rsidP="00ED1255">
      <w:pPr>
        <w:pStyle w:val="Rubrik4"/>
      </w:pPr>
      <w:r>
        <w:t>4.4.2</w:t>
      </w:r>
      <w:r>
        <w:tab/>
        <w:t xml:space="preserve">Pedagogisk utbildning, kompetensutveckling och fortbildning </w:t>
      </w:r>
    </w:p>
    <w:p w14:paraId="46F0738B" w14:textId="77777777" w:rsidR="00ED1255" w:rsidRDefault="00ED1255" w:rsidP="00ED1255">
      <w:pPr>
        <w:pStyle w:val="Rubrik4"/>
      </w:pPr>
      <w:r>
        <w:t>4.4.3</w:t>
      </w:r>
      <w:r>
        <w:tab/>
        <w:t>Pedagogiskt utvecklingsarbete</w:t>
      </w:r>
    </w:p>
    <w:p w14:paraId="118D709E" w14:textId="77777777" w:rsidR="00ED1255" w:rsidRDefault="00ED1255" w:rsidP="00ED1255">
      <w:pPr>
        <w:pStyle w:val="Rubrik4"/>
      </w:pPr>
      <w:r>
        <w:t>4.4.4</w:t>
      </w:r>
      <w:r>
        <w:tab/>
        <w:t xml:space="preserve">Framställning av läromedel, böcker eller liknande </w:t>
      </w:r>
    </w:p>
    <w:p w14:paraId="7A261E0F" w14:textId="77777777" w:rsidR="00ED1255" w:rsidRDefault="00ED1255" w:rsidP="00ED1255">
      <w:pPr>
        <w:pStyle w:val="Rubrik4"/>
      </w:pPr>
      <w:r>
        <w:t>4.4.5</w:t>
      </w:r>
      <w:r>
        <w:tab/>
        <w:t xml:space="preserve">Deltagande i pedagogiska konferenser </w:t>
      </w:r>
    </w:p>
    <w:p w14:paraId="235C1C4A" w14:textId="77777777" w:rsidR="00ED1255" w:rsidRDefault="00ED1255" w:rsidP="00ED1255">
      <w:pPr>
        <w:pStyle w:val="Rubrik4"/>
      </w:pPr>
      <w:r>
        <w:t>4.4.6</w:t>
      </w:r>
      <w:r>
        <w:tab/>
        <w:t xml:space="preserve">Utbildningsplanering eller uppdrag med pedagogiskt ansvar </w:t>
      </w:r>
    </w:p>
    <w:p w14:paraId="1FB5F9A8" w14:textId="77777777" w:rsidR="00ED1255" w:rsidRDefault="00ED1255" w:rsidP="00ED1255">
      <w:pPr>
        <w:pStyle w:val="Rubrik4"/>
      </w:pPr>
      <w:r>
        <w:t>4.4.7</w:t>
      </w:r>
      <w:r>
        <w:tab/>
        <w:t xml:space="preserve">Pedagogiska utmärkelser </w:t>
      </w:r>
    </w:p>
    <w:p w14:paraId="23377368" w14:textId="77777777" w:rsidR="00ED1255" w:rsidRDefault="00ED1255" w:rsidP="00ED1255">
      <w:pPr>
        <w:pStyle w:val="Rubrik5"/>
      </w:pPr>
      <w:r>
        <w:t xml:space="preserve">Bilagor till pedagogisk portfölj </w:t>
      </w:r>
    </w:p>
    <w:p w14:paraId="21531A4D" w14:textId="1B00E78F" w:rsidR="00ED1255" w:rsidRDefault="00ED1255" w:rsidP="00ED1255">
      <w:r>
        <w:t xml:space="preserve">Exempel </w:t>
      </w:r>
      <w:r>
        <w:t xml:space="preserve">på </w:t>
      </w:r>
      <w:r>
        <w:t>bilagor som kan bifogas den pedagogiska portfo</w:t>
      </w:r>
      <w:r>
        <w:rPr>
          <w:rFonts w:cs="Georgia"/>
        </w:rPr>
        <w:t>̈</w:t>
      </w:r>
      <w:r>
        <w:t>ljen med tillho</w:t>
      </w:r>
      <w:r>
        <w:rPr>
          <w:rFonts w:cs="Georgia"/>
        </w:rPr>
        <w:t>̈</w:t>
      </w:r>
      <w:r>
        <w:t>rande CV a</w:t>
      </w:r>
      <w:r>
        <w:rPr>
          <w:rFonts w:cs="Georgia"/>
        </w:rPr>
        <w:t>̈</w:t>
      </w:r>
      <w:r>
        <w:t>r fo</w:t>
      </w:r>
      <w:r>
        <w:rPr>
          <w:rFonts w:cs="Georgia"/>
        </w:rPr>
        <w:t>̈</w:t>
      </w:r>
      <w:r>
        <w:t xml:space="preserve">ljande: </w:t>
      </w:r>
    </w:p>
    <w:p w14:paraId="0C24B452" w14:textId="432D0F48" w:rsidR="00ED1255" w:rsidRDefault="00ED1255" w:rsidP="00ED1255">
      <w:pPr>
        <w:pStyle w:val="Liststycke"/>
        <w:numPr>
          <w:ilvl w:val="0"/>
          <w:numId w:val="4"/>
        </w:numPr>
      </w:pPr>
      <w:r>
        <w:t xml:space="preserve">Intyg </w:t>
      </w:r>
      <w:r>
        <w:t xml:space="preserve">på </w:t>
      </w:r>
      <w:r>
        <w:t>deltagande i pedagogiska kurser och utbildningar</w:t>
      </w:r>
    </w:p>
    <w:p w14:paraId="7726780A" w14:textId="274F933E" w:rsidR="00ED1255" w:rsidRDefault="00ED1255" w:rsidP="00ED1255">
      <w:pPr>
        <w:pStyle w:val="Liststycke"/>
        <w:numPr>
          <w:ilvl w:val="0"/>
          <w:numId w:val="4"/>
        </w:numPr>
      </w:pPr>
      <w:r>
        <w:t xml:space="preserve">Kopior </w:t>
      </w:r>
      <w:r>
        <w:t xml:space="preserve">på </w:t>
      </w:r>
      <w:r>
        <w:t>pedagogiska utma</w:t>
      </w:r>
      <w:r>
        <w:rPr>
          <w:rFonts w:cs="Georgia"/>
        </w:rPr>
        <w:t>̈</w:t>
      </w:r>
      <w:r>
        <w:t>rkelser</w:t>
      </w:r>
    </w:p>
    <w:p w14:paraId="19D81810" w14:textId="7173817F" w:rsidR="00ED1255" w:rsidRDefault="00ED1255" w:rsidP="00ED1255">
      <w:pPr>
        <w:pStyle w:val="Liststycke"/>
        <w:numPr>
          <w:ilvl w:val="0"/>
          <w:numId w:val="4"/>
        </w:numPr>
      </w:pPr>
      <w:r>
        <w:t>Sammanställningar av kursvärderingar</w:t>
      </w:r>
    </w:p>
    <w:p w14:paraId="121FDE2E" w14:textId="38AE7813" w:rsidR="00ED1255" w:rsidRDefault="00ED1255" w:rsidP="00ED1255">
      <w:pPr>
        <w:pStyle w:val="Liststycke"/>
        <w:numPr>
          <w:ilvl w:val="0"/>
          <w:numId w:val="4"/>
        </w:numPr>
      </w:pPr>
      <w:r>
        <w:t xml:space="preserve">Omdömen från chefer och kollegor avseende pedagogiska aspekter </w:t>
      </w:r>
    </w:p>
    <w:p w14:paraId="6B9B3F4F" w14:textId="03F2924F" w:rsidR="00ED1255" w:rsidRDefault="00ED1255" w:rsidP="00ED1255">
      <w:pPr>
        <w:pStyle w:val="Liststycke"/>
        <w:numPr>
          <w:ilvl w:val="0"/>
          <w:numId w:val="4"/>
        </w:numPr>
      </w:pPr>
      <w:r>
        <w:t xml:space="preserve">Exempel </w:t>
      </w:r>
      <w:r>
        <w:t xml:space="preserve">på </w:t>
      </w:r>
      <w:r>
        <w:t>la</w:t>
      </w:r>
      <w:r>
        <w:rPr>
          <w:rFonts w:cs="Georgia"/>
        </w:rPr>
        <w:t>̈</w:t>
      </w:r>
      <w:r>
        <w:t xml:space="preserve">romedel som utarbetats </w:t>
      </w:r>
    </w:p>
    <w:p w14:paraId="3DD8A72B" w14:textId="33A46070" w:rsidR="00ED1255" w:rsidRDefault="00ED1255" w:rsidP="00ED1255">
      <w:pPr>
        <w:pStyle w:val="Liststycke"/>
        <w:numPr>
          <w:ilvl w:val="0"/>
          <w:numId w:val="4"/>
        </w:numPr>
      </w:pPr>
      <w:r>
        <w:t xml:space="preserve">Exempel </w:t>
      </w:r>
      <w:r>
        <w:t xml:space="preserve">på </w:t>
      </w:r>
      <w:r>
        <w:t xml:space="preserve">studieguider eller andra instruktioner till studenter </w:t>
      </w:r>
    </w:p>
    <w:p w14:paraId="6BD68573" w14:textId="77777777" w:rsidR="00ED1255" w:rsidRDefault="00ED1255" w:rsidP="00105D0F">
      <w:pPr>
        <w:pStyle w:val="Rubrik20"/>
      </w:pPr>
      <w:r>
        <w:t>5</w:t>
      </w:r>
      <w:r>
        <w:tab/>
        <w:t xml:space="preserve">LEDNING AV VERKSAMHET OCH PERSONAL </w:t>
      </w:r>
    </w:p>
    <w:p w14:paraId="1FCA6C50" w14:textId="77777777" w:rsidR="00ED1255" w:rsidRPr="00ED1255" w:rsidRDefault="00ED1255" w:rsidP="00ED1255">
      <w:pPr>
        <w:pStyle w:val="Rubrik3"/>
        <w:ind w:left="1300" w:hanging="1300"/>
      </w:pPr>
      <w:r w:rsidRPr="00ED1255">
        <w:t>5.1</w:t>
      </w:r>
      <w:r w:rsidRPr="00ED1255">
        <w:tab/>
        <w:t xml:space="preserve">Uppdrag som prefekt, föreståndare, studierektor eller programansvarig (ange tid och omfattning) </w:t>
      </w:r>
    </w:p>
    <w:p w14:paraId="33AA0351" w14:textId="77777777" w:rsidR="00ED1255" w:rsidRPr="00ED1255" w:rsidRDefault="00ED1255" w:rsidP="00ED1255">
      <w:pPr>
        <w:pStyle w:val="Rubrik3"/>
      </w:pPr>
      <w:r w:rsidRPr="00ED1255">
        <w:t>5.2</w:t>
      </w:r>
      <w:r w:rsidRPr="00ED1255">
        <w:tab/>
        <w:t xml:space="preserve">Ledning av projektgrupper </w:t>
      </w:r>
    </w:p>
    <w:p w14:paraId="1C4E147E" w14:textId="77777777" w:rsidR="00ED1255" w:rsidRPr="00ED1255" w:rsidRDefault="00ED1255" w:rsidP="00ED1255">
      <w:pPr>
        <w:pStyle w:val="Rubrik3"/>
      </w:pPr>
      <w:r w:rsidRPr="00ED1255">
        <w:t>5.3</w:t>
      </w:r>
      <w:r w:rsidRPr="00ED1255">
        <w:tab/>
        <w:t xml:space="preserve">Andra ledningsuppdrag </w:t>
      </w:r>
    </w:p>
    <w:p w14:paraId="7A74E5FC" w14:textId="77777777" w:rsidR="00ED1255" w:rsidRPr="00ED1255" w:rsidRDefault="00ED1255" w:rsidP="00ED1255">
      <w:pPr>
        <w:pStyle w:val="Rubrik20"/>
        <w:ind w:left="1300" w:hanging="1300"/>
      </w:pPr>
      <w:r w:rsidRPr="00ED1255">
        <w:t>6</w:t>
      </w:r>
      <w:r w:rsidRPr="00105D0F">
        <w:tab/>
        <w:t>ANDRA UPPDRAG AV BETYDELSE (inklusive administrativa uppdrag)</w:t>
      </w:r>
      <w:r w:rsidRPr="00ED1255">
        <w:t xml:space="preserve"> </w:t>
      </w:r>
    </w:p>
    <w:p w14:paraId="71A7E7EF" w14:textId="77777777" w:rsidR="00ED1255" w:rsidRPr="00ED1255" w:rsidRDefault="00ED1255" w:rsidP="00ED1255">
      <w:pPr>
        <w:pStyle w:val="Rubrik3"/>
      </w:pPr>
      <w:r w:rsidRPr="00ED1255">
        <w:t>6.1</w:t>
      </w:r>
      <w:r w:rsidRPr="00ED1255">
        <w:tab/>
        <w:t>Fakultetsorgan, planeringsgrupp, institutionsra</w:t>
      </w:r>
      <w:r w:rsidRPr="00ED1255">
        <w:rPr>
          <w:rFonts w:ascii="Times New Roman" w:hAnsi="Times New Roman"/>
        </w:rPr>
        <w:t>̊</w:t>
      </w:r>
      <w:r w:rsidRPr="00ED1255">
        <w:t>d etcetera</w:t>
      </w:r>
    </w:p>
    <w:p w14:paraId="490E7DB8" w14:textId="5179B189" w:rsidR="009B61EA" w:rsidRPr="00ED1255" w:rsidRDefault="00ED1255" w:rsidP="00ED1255">
      <w:pPr>
        <w:pStyle w:val="Rubrik3"/>
      </w:pPr>
      <w:r w:rsidRPr="00ED1255">
        <w:t>6.2</w:t>
      </w:r>
      <w:r w:rsidRPr="00ED1255">
        <w:tab/>
        <w:t>Övrigt</w:t>
      </w:r>
    </w:p>
    <w:sectPr w:rsidR="009B61EA" w:rsidRPr="00ED1255" w:rsidSect="003D3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EB7F" w14:textId="77777777" w:rsidR="00160578" w:rsidRDefault="00160578" w:rsidP="00FA47B6">
      <w:pPr>
        <w:spacing w:after="0" w:line="240" w:lineRule="auto"/>
      </w:pPr>
      <w:r>
        <w:separator/>
      </w:r>
    </w:p>
  </w:endnote>
  <w:endnote w:type="continuationSeparator" w:id="0">
    <w:p w14:paraId="696F0D25" w14:textId="77777777" w:rsidR="00160578" w:rsidRDefault="00160578" w:rsidP="00FA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78B7" w14:textId="77777777" w:rsidR="00160578" w:rsidRDefault="00160578" w:rsidP="00FA47B6">
      <w:pPr>
        <w:spacing w:after="0" w:line="240" w:lineRule="auto"/>
      </w:pPr>
      <w:r>
        <w:separator/>
      </w:r>
    </w:p>
  </w:footnote>
  <w:footnote w:type="continuationSeparator" w:id="0">
    <w:p w14:paraId="2E720F1D" w14:textId="77777777" w:rsidR="00160578" w:rsidRDefault="00160578" w:rsidP="00FA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2"/>
      <w:gridCol w:w="3572"/>
      <w:gridCol w:w="3572"/>
    </w:tblGrid>
    <w:tr w:rsidR="00FA47B6" w:rsidRPr="00FA47B6" w14:paraId="0591ED6E" w14:textId="77777777" w:rsidTr="00FD3EFE">
      <w:trPr>
        <w:trHeight w:val="426"/>
      </w:trPr>
      <w:tc>
        <w:tcPr>
          <w:tcW w:w="3437" w:type="dxa"/>
        </w:tcPr>
        <w:p w14:paraId="16C2B6A6" w14:textId="284DA2B0" w:rsidR="00FA47B6" w:rsidRPr="00FA47B6" w:rsidRDefault="00FA47B6" w:rsidP="00FA47B6">
          <w:pPr>
            <w:rPr>
              <w:rFonts w:ascii="Verdana" w:hAnsi="Verdana" w:cs="Tahoma"/>
              <w:sz w:val="16"/>
              <w:szCs w:val="16"/>
            </w:rPr>
          </w:pPr>
          <w:r w:rsidRPr="00FA47B6">
            <w:rPr>
              <w:rFonts w:ascii="Verdana" w:hAnsi="Verdana" w:cs="Tahoma"/>
              <w:sz w:val="16"/>
              <w:szCs w:val="16"/>
            </w:rPr>
            <w:t>Ansökningsma</w:t>
          </w:r>
          <w:r>
            <w:rPr>
              <w:rFonts w:ascii="Verdana" w:hAnsi="Verdana" w:cs="Tahoma"/>
              <w:sz w:val="16"/>
              <w:szCs w:val="16"/>
            </w:rPr>
            <w:t>ll ansökan om befordran från universitetsadjunkt – konstnärlig grund</w:t>
          </w:r>
        </w:p>
        <w:p w14:paraId="46E5C3FD" w14:textId="77777777" w:rsidR="00FA47B6" w:rsidRPr="00FA47B6" w:rsidRDefault="00FA47B6" w:rsidP="00FA47B6">
          <w:pPr>
            <w:rPr>
              <w:rFonts w:ascii="Verdana" w:hAnsi="Verdana" w:cs="Tahoma"/>
              <w:sz w:val="16"/>
              <w:szCs w:val="16"/>
            </w:rPr>
          </w:pPr>
          <w:r w:rsidRPr="00FA47B6">
            <w:rPr>
              <w:rFonts w:ascii="Verdana" w:hAnsi="Verdana" w:cs="Tahoma"/>
              <w:sz w:val="16"/>
              <w:szCs w:val="16"/>
            </w:rPr>
            <w:t>Anställningskommittén</w:t>
          </w:r>
        </w:p>
        <w:p w14:paraId="779C97E6" w14:textId="77777777" w:rsidR="00FA47B6" w:rsidRPr="002F104F" w:rsidRDefault="00FA47B6" w:rsidP="00FA47B6">
          <w:pPr>
            <w:pStyle w:val="Sidhuvud"/>
          </w:pPr>
        </w:p>
        <w:p w14:paraId="4D7C4E56" w14:textId="77777777" w:rsidR="00FA47B6" w:rsidRDefault="00FA47B6" w:rsidP="00FA47B6">
          <w:pPr>
            <w:pStyle w:val="Sidhuvud"/>
          </w:pPr>
        </w:p>
      </w:tc>
      <w:tc>
        <w:tcPr>
          <w:tcW w:w="3438" w:type="dxa"/>
        </w:tcPr>
        <w:p w14:paraId="34D615C8" w14:textId="77777777" w:rsidR="00FA47B6" w:rsidRDefault="00FA47B6" w:rsidP="00FA47B6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A4E4A4F" wp14:editId="38859F21">
                <wp:extent cx="1907302" cy="600721"/>
                <wp:effectExtent l="0" t="0" r="0" b="8890"/>
                <wp:docPr id="3" name="Bildobjekt 3" descr="En bild som visar svart, mörker, svart och vit, monokrom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En bild som visar svart, mörker, svart och vit, monokrom&#10;&#10;Automatiskt genererad beskrivni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40E59A6" w14:textId="77777777" w:rsidR="00FA47B6" w:rsidRPr="00FA47B6" w:rsidRDefault="00FA47B6" w:rsidP="00FA47B6">
          <w:pPr>
            <w:pStyle w:val="Sidhuvud"/>
            <w:jc w:val="right"/>
            <w:rPr>
              <w:rFonts w:ascii="Verdana" w:hAnsi="Verdana"/>
              <w:sz w:val="16"/>
              <w:szCs w:val="16"/>
            </w:rPr>
          </w:pPr>
          <w:r w:rsidRPr="00FA47B6">
            <w:rPr>
              <w:rFonts w:ascii="Verdana" w:hAnsi="Verdana"/>
              <w:sz w:val="16"/>
              <w:szCs w:val="16"/>
            </w:rPr>
            <w:t xml:space="preserve">Sid </w:t>
          </w:r>
          <w:r w:rsidRPr="00FA47B6">
            <w:rPr>
              <w:rFonts w:ascii="Verdana" w:hAnsi="Verdana"/>
              <w:sz w:val="16"/>
              <w:szCs w:val="16"/>
            </w:rPr>
            <w:fldChar w:fldCharType="begin"/>
          </w:r>
          <w:r w:rsidRPr="00FA47B6">
            <w:rPr>
              <w:rFonts w:ascii="Verdana" w:hAnsi="Verdana"/>
              <w:sz w:val="16"/>
              <w:szCs w:val="16"/>
            </w:rPr>
            <w:instrText>PAGE  \* Arabic  \* MERGEFORMAT</w:instrText>
          </w:r>
          <w:r w:rsidRPr="00FA47B6">
            <w:rPr>
              <w:rFonts w:ascii="Verdana" w:hAnsi="Verdana"/>
              <w:sz w:val="16"/>
              <w:szCs w:val="16"/>
            </w:rPr>
            <w:fldChar w:fldCharType="separate"/>
          </w:r>
          <w:r w:rsidRPr="00FA47B6">
            <w:rPr>
              <w:rFonts w:ascii="Verdana" w:hAnsi="Verdana"/>
              <w:sz w:val="16"/>
              <w:szCs w:val="16"/>
            </w:rPr>
            <w:t>1</w:t>
          </w:r>
          <w:r w:rsidRPr="00FA47B6">
            <w:rPr>
              <w:rFonts w:ascii="Verdana" w:hAnsi="Verdana"/>
              <w:sz w:val="16"/>
              <w:szCs w:val="16"/>
            </w:rPr>
            <w:fldChar w:fldCharType="end"/>
          </w:r>
          <w:r w:rsidRPr="00FA47B6">
            <w:rPr>
              <w:rFonts w:ascii="Verdana" w:hAnsi="Verdana"/>
              <w:sz w:val="16"/>
              <w:szCs w:val="16"/>
            </w:rPr>
            <w:t xml:space="preserve"> (</w:t>
          </w:r>
          <w:r w:rsidRPr="00FA47B6">
            <w:rPr>
              <w:rFonts w:ascii="Verdana" w:hAnsi="Verdana"/>
              <w:sz w:val="16"/>
              <w:szCs w:val="16"/>
            </w:rPr>
            <w:fldChar w:fldCharType="begin"/>
          </w:r>
          <w:r w:rsidRPr="00FA47B6">
            <w:rPr>
              <w:rFonts w:ascii="Verdana" w:hAnsi="Verdana"/>
              <w:sz w:val="16"/>
              <w:szCs w:val="16"/>
            </w:rPr>
            <w:instrText>NUMPAGES  \* Arabic  \* MERGEFORMAT</w:instrText>
          </w:r>
          <w:r w:rsidRPr="00FA47B6">
            <w:rPr>
              <w:rFonts w:ascii="Verdana" w:hAnsi="Verdana"/>
              <w:sz w:val="16"/>
              <w:szCs w:val="16"/>
            </w:rPr>
            <w:fldChar w:fldCharType="separate"/>
          </w:r>
          <w:r w:rsidRPr="00FA47B6">
            <w:rPr>
              <w:rFonts w:ascii="Verdana" w:hAnsi="Verdana"/>
              <w:sz w:val="16"/>
              <w:szCs w:val="16"/>
            </w:rPr>
            <w:t>1</w:t>
          </w:r>
          <w:r w:rsidRPr="00FA47B6">
            <w:rPr>
              <w:rFonts w:ascii="Verdana" w:hAnsi="Verdana"/>
              <w:sz w:val="16"/>
              <w:szCs w:val="16"/>
            </w:rPr>
            <w:fldChar w:fldCharType="end"/>
          </w:r>
          <w:r w:rsidRPr="00FA47B6">
            <w:rPr>
              <w:rFonts w:ascii="Verdana" w:hAnsi="Verdana"/>
              <w:sz w:val="16"/>
              <w:szCs w:val="16"/>
            </w:rPr>
            <w:t xml:space="preserve">) </w:t>
          </w:r>
        </w:p>
      </w:tc>
    </w:tr>
  </w:tbl>
  <w:p w14:paraId="078D8D0D" w14:textId="77777777" w:rsidR="00FA47B6" w:rsidRDefault="00FA47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EE8"/>
    <w:multiLevelType w:val="hybridMultilevel"/>
    <w:tmpl w:val="7954F5C8"/>
    <w:lvl w:ilvl="0" w:tplc="3E604098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5E98"/>
    <w:multiLevelType w:val="hybridMultilevel"/>
    <w:tmpl w:val="03264A4E"/>
    <w:lvl w:ilvl="0" w:tplc="766206C4">
      <w:start w:val="3"/>
      <w:numFmt w:val="bullet"/>
      <w:lvlText w:val="•"/>
      <w:lvlJc w:val="left"/>
      <w:pPr>
        <w:ind w:left="1660" w:hanging="130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3DD3"/>
    <w:multiLevelType w:val="hybridMultilevel"/>
    <w:tmpl w:val="26165F58"/>
    <w:lvl w:ilvl="0" w:tplc="766206C4">
      <w:start w:val="3"/>
      <w:numFmt w:val="bullet"/>
      <w:lvlText w:val="•"/>
      <w:lvlJc w:val="left"/>
      <w:pPr>
        <w:ind w:left="1660" w:hanging="130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94C85"/>
    <w:multiLevelType w:val="hybridMultilevel"/>
    <w:tmpl w:val="85941162"/>
    <w:lvl w:ilvl="0" w:tplc="766206C4">
      <w:start w:val="3"/>
      <w:numFmt w:val="bullet"/>
      <w:lvlText w:val="•"/>
      <w:lvlJc w:val="left"/>
      <w:pPr>
        <w:ind w:left="1660" w:hanging="130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72CF4"/>
    <w:multiLevelType w:val="hybridMultilevel"/>
    <w:tmpl w:val="60680B42"/>
    <w:lvl w:ilvl="0" w:tplc="AD341546">
      <w:start w:val="4"/>
      <w:numFmt w:val="bullet"/>
      <w:lvlText w:val="-"/>
      <w:lvlJc w:val="left"/>
      <w:pPr>
        <w:ind w:left="108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305F18"/>
    <w:multiLevelType w:val="hybridMultilevel"/>
    <w:tmpl w:val="D8A247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D26EF"/>
    <w:multiLevelType w:val="hybridMultilevel"/>
    <w:tmpl w:val="D2A0CF76"/>
    <w:lvl w:ilvl="0" w:tplc="766206C4">
      <w:start w:val="3"/>
      <w:numFmt w:val="bullet"/>
      <w:lvlText w:val="•"/>
      <w:lvlJc w:val="left"/>
      <w:pPr>
        <w:ind w:left="1660" w:hanging="130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996840">
    <w:abstractNumId w:val="5"/>
  </w:num>
  <w:num w:numId="2" w16cid:durableId="1728723776">
    <w:abstractNumId w:val="1"/>
  </w:num>
  <w:num w:numId="3" w16cid:durableId="1832209876">
    <w:abstractNumId w:val="6"/>
  </w:num>
  <w:num w:numId="4" w16cid:durableId="1689063606">
    <w:abstractNumId w:val="3"/>
  </w:num>
  <w:num w:numId="5" w16cid:durableId="679622606">
    <w:abstractNumId w:val="2"/>
  </w:num>
  <w:num w:numId="6" w16cid:durableId="1012755013">
    <w:abstractNumId w:val="0"/>
  </w:num>
  <w:num w:numId="7" w16cid:durableId="1336767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55"/>
    <w:rsid w:val="00105D0F"/>
    <w:rsid w:val="00160578"/>
    <w:rsid w:val="003D3FCA"/>
    <w:rsid w:val="00430E8F"/>
    <w:rsid w:val="00574835"/>
    <w:rsid w:val="00945597"/>
    <w:rsid w:val="009B61EA"/>
    <w:rsid w:val="00ED1255"/>
    <w:rsid w:val="00F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4AE4"/>
  <w15:chartTrackingRefBased/>
  <w15:docId w15:val="{D3948CE0-C29D-40E6-AC99-0D02AE9E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835"/>
    <w:rPr>
      <w:rFonts w:ascii="Georgia" w:hAnsi="Georgia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74835"/>
    <w:pPr>
      <w:keepNext/>
      <w:keepLines/>
      <w:spacing w:before="240" w:after="0"/>
      <w:outlineLvl w:val="0"/>
    </w:pPr>
    <w:rPr>
      <w:rFonts w:eastAsiaTheme="majorEastAsia" w:cstheme="majorBidi"/>
      <w:sz w:val="40"/>
      <w:szCs w:val="40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74835"/>
    <w:pPr>
      <w:outlineLvl w:val="1"/>
    </w:pPr>
    <w:rPr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74835"/>
    <w:pPr>
      <w:outlineLvl w:val="2"/>
    </w:pPr>
    <w:rPr>
      <w:color w:val="4472C4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74835"/>
    <w:pPr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D12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20">
    <w:name w:val="Rubrik2"/>
    <w:basedOn w:val="Normal"/>
    <w:qFormat/>
    <w:rsid w:val="00574835"/>
    <w:rPr>
      <w:rFonts w:ascii="Book Antiqua" w:eastAsia="Calibri" w:hAnsi="Book Antiqua"/>
      <w:b/>
      <w:sz w:val="32"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574835"/>
    <w:rPr>
      <w:rFonts w:ascii="Georgia" w:eastAsiaTheme="majorEastAsia" w:hAnsi="Georgia" w:cstheme="majorBidi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574835"/>
    <w:rPr>
      <w:rFonts w:ascii="Georgia" w:hAnsi="Georgia"/>
      <w:b/>
      <w:bCs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574835"/>
    <w:rPr>
      <w:rFonts w:ascii="Georgia" w:hAnsi="Georgia"/>
      <w:color w:val="4472C4" w:themeColor="accent1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574835"/>
    <w:rPr>
      <w:rFonts w:ascii="Georgia" w:hAnsi="Georgia"/>
      <w:i/>
      <w:iCs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ED125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D1255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rsid w:val="00ED125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ED125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D1255"/>
    <w:rPr>
      <w:rFonts w:ascii="Georgia" w:hAnsi="Georgia"/>
      <w:i/>
      <w:iCs/>
      <w:color w:val="404040" w:themeColor="text1" w:themeTint="BF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FA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47B6"/>
    <w:rPr>
      <w:rFonts w:ascii="Georgia" w:hAnsi="Georgia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A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47B6"/>
    <w:rPr>
      <w:rFonts w:ascii="Georgia" w:hAnsi="Georgia"/>
      <w:sz w:val="24"/>
      <w:szCs w:val="24"/>
    </w:rPr>
  </w:style>
  <w:style w:type="table" w:styleId="Tabellrutnt">
    <w:name w:val="Table Grid"/>
    <w:basedOn w:val="Normaltabell"/>
    <w:rsid w:val="00FA47B6"/>
    <w:pPr>
      <w:spacing w:after="0" w:line="260" w:lineRule="atLeast"/>
    </w:pPr>
    <w:rPr>
      <w:rFonts w:ascii="Arial" w:eastAsia="Times New Roman" w:hAnsi="Arial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Lundin</dc:creator>
  <cp:keywords/>
  <dc:description/>
  <cp:lastModifiedBy>Lena Lundin</cp:lastModifiedBy>
  <cp:revision>2</cp:revision>
  <dcterms:created xsi:type="dcterms:W3CDTF">2024-02-15T09:08:00Z</dcterms:created>
  <dcterms:modified xsi:type="dcterms:W3CDTF">2024-02-15T09:29:00Z</dcterms:modified>
</cp:coreProperties>
</file>