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D5F3" w14:textId="2DEBF667" w:rsidR="00E903ED" w:rsidRDefault="00E903ED">
      <w:pPr>
        <w:pStyle w:val="Brdtext"/>
        <w:rPr>
          <w:rFonts w:ascii="Times New Roman"/>
          <w:sz w:val="20"/>
        </w:rPr>
      </w:pPr>
    </w:p>
    <w:p w14:paraId="50588769" w14:textId="77777777" w:rsidR="00B478EE" w:rsidRDefault="00B478EE">
      <w:pPr>
        <w:pStyle w:val="Brdtext"/>
        <w:rPr>
          <w:rFonts w:ascii="Times New Roman"/>
          <w:sz w:val="20"/>
        </w:rPr>
      </w:pPr>
    </w:p>
    <w:p w14:paraId="00889E3A" w14:textId="77777777" w:rsidR="00E903ED" w:rsidRPr="00B97206" w:rsidRDefault="00D503AC" w:rsidP="00B97206">
      <w:pPr>
        <w:pStyle w:val="Rubrik1"/>
        <w:rPr>
          <w:i w:val="0"/>
        </w:rPr>
      </w:pPr>
      <w:r w:rsidRPr="00B97206">
        <w:rPr>
          <w:i w:val="0"/>
        </w:rPr>
        <w:t>Anvisningar för sakkunniga</w:t>
      </w:r>
    </w:p>
    <w:p w14:paraId="142ACD79" w14:textId="77777777" w:rsidR="00E903ED" w:rsidRDefault="00E903ED">
      <w:pPr>
        <w:pStyle w:val="Brdtext"/>
        <w:rPr>
          <w:b/>
          <w:sz w:val="28"/>
        </w:rPr>
      </w:pPr>
    </w:p>
    <w:p w14:paraId="4919497D" w14:textId="6CEE231C" w:rsidR="0013476A" w:rsidRPr="00B57CB1" w:rsidRDefault="0013476A" w:rsidP="0013476A">
      <w:pPr>
        <w:pStyle w:val="Brdtext"/>
        <w:ind w:left="116" w:right="568"/>
        <w:rPr>
          <w:sz w:val="22"/>
          <w:szCs w:val="22"/>
        </w:rPr>
      </w:pPr>
      <w:r w:rsidRPr="00B57CB1">
        <w:rPr>
          <w:sz w:val="22"/>
          <w:szCs w:val="22"/>
        </w:rPr>
        <w:t>Vid Umeå universitet ska pedagogisk skicklighet bedömas i samband med ansökan till universitetets pedagogiska meriteringssystem. För att utses till meriterad respektive excellent lärare ska den sökande</w:t>
      </w:r>
      <w:r w:rsidR="0017677A" w:rsidRPr="00B57CB1">
        <w:rPr>
          <w:sz w:val="22"/>
          <w:szCs w:val="22"/>
        </w:rPr>
        <w:t xml:space="preserve"> uppfylla behörighetskraven</w:t>
      </w:r>
      <w:r w:rsidR="0017677A" w:rsidRPr="00B57CB1">
        <w:rPr>
          <w:rStyle w:val="Fotnotsreferens"/>
          <w:sz w:val="22"/>
          <w:szCs w:val="22"/>
        </w:rPr>
        <w:footnoteReference w:id="1"/>
      </w:r>
      <w:r w:rsidR="00D2796A" w:rsidRPr="00B57CB1">
        <w:rPr>
          <w:sz w:val="22"/>
          <w:szCs w:val="22"/>
        </w:rPr>
        <w:t xml:space="preserve">, samt </w:t>
      </w:r>
      <w:r w:rsidR="00663677" w:rsidRPr="00B57CB1">
        <w:rPr>
          <w:sz w:val="22"/>
          <w:szCs w:val="22"/>
        </w:rPr>
        <w:t xml:space="preserve">de </w:t>
      </w:r>
      <w:r w:rsidR="00F84F79" w:rsidRPr="00B57CB1">
        <w:rPr>
          <w:sz w:val="22"/>
          <w:szCs w:val="22"/>
        </w:rPr>
        <w:t xml:space="preserve">aktuella </w:t>
      </w:r>
      <w:r w:rsidR="00663677" w:rsidRPr="00B57CB1">
        <w:rPr>
          <w:sz w:val="22"/>
          <w:szCs w:val="22"/>
        </w:rPr>
        <w:t xml:space="preserve">kriterier som finns på universitetets intranät under </w:t>
      </w:r>
      <w:r w:rsidR="00663677" w:rsidRPr="00B57CB1">
        <w:rPr>
          <w:i/>
          <w:sz w:val="22"/>
          <w:szCs w:val="22"/>
        </w:rPr>
        <w:t>Pedagogisk meritering</w:t>
      </w:r>
      <w:r w:rsidRPr="00B57CB1">
        <w:rPr>
          <w:sz w:val="22"/>
          <w:szCs w:val="22"/>
        </w:rPr>
        <w:t xml:space="preserve">. Samtliga kriterier ska vara uppfyllda, men alla indikatorer behöver inte vara uppfyllda. Även andra indikatorer kan användas. </w:t>
      </w:r>
    </w:p>
    <w:p w14:paraId="6A251E08" w14:textId="77777777" w:rsidR="0013476A" w:rsidRPr="00B57CB1" w:rsidRDefault="0013476A" w:rsidP="0013476A">
      <w:pPr>
        <w:pStyle w:val="Brdtext"/>
        <w:ind w:left="116" w:right="568"/>
        <w:rPr>
          <w:sz w:val="22"/>
          <w:szCs w:val="22"/>
        </w:rPr>
      </w:pPr>
    </w:p>
    <w:p w14:paraId="2CFE045B" w14:textId="663D4331" w:rsidR="0013476A" w:rsidRPr="00B57CB1" w:rsidRDefault="00DE6236" w:rsidP="0013476A">
      <w:pPr>
        <w:pStyle w:val="Brdtext"/>
        <w:ind w:left="116" w:right="568"/>
        <w:rPr>
          <w:sz w:val="22"/>
          <w:szCs w:val="22"/>
        </w:rPr>
      </w:pPr>
      <w:r w:rsidRPr="00B57CB1">
        <w:rPr>
          <w:sz w:val="22"/>
          <w:szCs w:val="22"/>
        </w:rPr>
        <w:t>H</w:t>
      </w:r>
      <w:r w:rsidR="0013476A" w:rsidRPr="00B57CB1">
        <w:rPr>
          <w:sz w:val="22"/>
          <w:szCs w:val="22"/>
        </w:rPr>
        <w:t xml:space="preserve">andläggningsprocessen och beslutsgången anges i </w:t>
      </w:r>
      <w:r w:rsidR="0013476A" w:rsidRPr="00B57CB1">
        <w:rPr>
          <w:i/>
          <w:sz w:val="22"/>
          <w:szCs w:val="22"/>
        </w:rPr>
        <w:t>Handläggningsordning för pedagogisk meritering vid Umeå universitet</w:t>
      </w:r>
      <w:r w:rsidR="0013476A" w:rsidRPr="00B57CB1">
        <w:rPr>
          <w:sz w:val="22"/>
          <w:szCs w:val="22"/>
        </w:rPr>
        <w:t xml:space="preserve">. Hur de pedagogiska meriterna ska redovisas anges i </w:t>
      </w:r>
      <w:r w:rsidR="0013476A" w:rsidRPr="00B57CB1">
        <w:rPr>
          <w:i/>
          <w:sz w:val="22"/>
          <w:szCs w:val="22"/>
        </w:rPr>
        <w:t>Anvisningar för sökande till Umeå universitets modell för pedagogisk meritering</w:t>
      </w:r>
      <w:r w:rsidR="00707BB8" w:rsidRPr="00B57CB1">
        <w:rPr>
          <w:i/>
          <w:sz w:val="22"/>
          <w:szCs w:val="22"/>
        </w:rPr>
        <w:t xml:space="preserve"> </w:t>
      </w:r>
      <w:r w:rsidR="00707BB8" w:rsidRPr="00B57CB1">
        <w:rPr>
          <w:sz w:val="22"/>
          <w:szCs w:val="22"/>
        </w:rPr>
        <w:t>samt</w:t>
      </w:r>
      <w:r w:rsidR="00707BB8" w:rsidRPr="00B57CB1">
        <w:rPr>
          <w:i/>
          <w:sz w:val="22"/>
          <w:szCs w:val="22"/>
        </w:rPr>
        <w:t xml:space="preserve"> Guide för dokumentation av pedagogiska meriter. </w:t>
      </w:r>
      <w:r w:rsidR="00707BB8" w:rsidRPr="00B57CB1">
        <w:rPr>
          <w:sz w:val="22"/>
          <w:szCs w:val="22"/>
        </w:rPr>
        <w:t xml:space="preserve">Samtliga dokument finns på universitetets intranät under </w:t>
      </w:r>
      <w:r w:rsidR="00707BB8" w:rsidRPr="00B57CB1">
        <w:rPr>
          <w:i/>
          <w:sz w:val="22"/>
          <w:szCs w:val="22"/>
        </w:rPr>
        <w:t>Pedagogisk meritering</w:t>
      </w:r>
      <w:r w:rsidR="0013476A" w:rsidRPr="00B57CB1">
        <w:rPr>
          <w:sz w:val="22"/>
          <w:szCs w:val="22"/>
        </w:rPr>
        <w:t>.</w:t>
      </w:r>
      <w:r w:rsidR="00760D12" w:rsidRPr="00B57CB1">
        <w:rPr>
          <w:sz w:val="22"/>
          <w:szCs w:val="22"/>
        </w:rPr>
        <w:t xml:space="preserve"> </w:t>
      </w:r>
      <w:r w:rsidR="00707BB8" w:rsidRPr="00B57CB1">
        <w:rPr>
          <w:sz w:val="22"/>
          <w:szCs w:val="22"/>
        </w:rPr>
        <w:t>Länk till intranätet tillhandahålls av respektive fakultet.</w:t>
      </w:r>
    </w:p>
    <w:p w14:paraId="27F9DCAB" w14:textId="77777777" w:rsidR="00E903ED" w:rsidRPr="00B57CB1" w:rsidRDefault="00E903ED">
      <w:pPr>
        <w:pStyle w:val="Brdtext"/>
        <w:spacing w:before="10"/>
        <w:rPr>
          <w:sz w:val="22"/>
          <w:szCs w:val="22"/>
        </w:rPr>
      </w:pPr>
    </w:p>
    <w:p w14:paraId="37935C25" w14:textId="77777777" w:rsidR="00E903ED" w:rsidRPr="00B57CB1" w:rsidRDefault="00D503AC">
      <w:pPr>
        <w:pStyle w:val="Brdtext"/>
        <w:ind w:left="136" w:right="334"/>
        <w:rPr>
          <w:sz w:val="22"/>
          <w:szCs w:val="22"/>
        </w:rPr>
      </w:pPr>
      <w:r w:rsidRPr="00B57CB1">
        <w:rPr>
          <w:sz w:val="22"/>
          <w:szCs w:val="22"/>
        </w:rPr>
        <w:t>Pedagogisk meritering sker i två steg. Ansökan om att utnämnas till excellent lärare får enbart lämnas in av lärare som tidigare utnämnts till meriterad lärare.</w:t>
      </w:r>
    </w:p>
    <w:p w14:paraId="2B42D0FB" w14:textId="77777777" w:rsidR="00E903ED" w:rsidRPr="00B57CB1" w:rsidRDefault="00E903ED">
      <w:pPr>
        <w:pStyle w:val="Brdtext"/>
        <w:rPr>
          <w:sz w:val="22"/>
          <w:szCs w:val="22"/>
        </w:rPr>
      </w:pPr>
    </w:p>
    <w:p w14:paraId="3D580959" w14:textId="7117395F" w:rsidR="00E903ED" w:rsidRPr="00B57CB1" w:rsidRDefault="00877F36">
      <w:pPr>
        <w:pStyle w:val="Brdtext"/>
        <w:ind w:left="136" w:right="155"/>
        <w:rPr>
          <w:sz w:val="22"/>
          <w:szCs w:val="22"/>
        </w:rPr>
      </w:pPr>
      <w:r w:rsidRPr="00B57CB1">
        <w:rPr>
          <w:sz w:val="22"/>
          <w:szCs w:val="22"/>
        </w:rPr>
        <w:t>I s</w:t>
      </w:r>
      <w:r w:rsidR="00D503AC" w:rsidRPr="00B57CB1">
        <w:rPr>
          <w:sz w:val="22"/>
          <w:szCs w:val="22"/>
        </w:rPr>
        <w:t xml:space="preserve">akkunnigs uppgift </w:t>
      </w:r>
      <w:r w:rsidRPr="00B57CB1">
        <w:rPr>
          <w:sz w:val="22"/>
          <w:szCs w:val="22"/>
        </w:rPr>
        <w:t xml:space="preserve">ingår </w:t>
      </w:r>
      <w:r w:rsidR="002451DA" w:rsidRPr="00B57CB1">
        <w:rPr>
          <w:sz w:val="22"/>
          <w:szCs w:val="22"/>
        </w:rPr>
        <w:t xml:space="preserve">att granska </w:t>
      </w:r>
      <w:r w:rsidR="00C56FBA" w:rsidRPr="00B57CB1">
        <w:rPr>
          <w:sz w:val="22"/>
          <w:szCs w:val="22"/>
        </w:rPr>
        <w:t>behörighe</w:t>
      </w:r>
      <w:r w:rsidR="007E059C" w:rsidRPr="00B57CB1">
        <w:rPr>
          <w:sz w:val="22"/>
          <w:szCs w:val="22"/>
        </w:rPr>
        <w:t>ten</w:t>
      </w:r>
      <w:r w:rsidR="00C56FBA" w:rsidRPr="00B57CB1">
        <w:rPr>
          <w:sz w:val="22"/>
          <w:szCs w:val="22"/>
        </w:rPr>
        <w:t xml:space="preserve"> avseende högskolepedagogisk utbildning</w:t>
      </w:r>
      <w:r w:rsidR="002451DA" w:rsidRPr="00B57CB1">
        <w:rPr>
          <w:sz w:val="22"/>
          <w:szCs w:val="22"/>
        </w:rPr>
        <w:t xml:space="preserve">, bedöma om den sökande uppfyller </w:t>
      </w:r>
      <w:r w:rsidR="00D503AC" w:rsidRPr="00B57CB1">
        <w:rPr>
          <w:sz w:val="22"/>
          <w:szCs w:val="22"/>
        </w:rPr>
        <w:t xml:space="preserve">kriterierna för meriterad respektive excellent nivå, </w:t>
      </w:r>
      <w:r w:rsidR="002451DA" w:rsidRPr="00B57CB1">
        <w:rPr>
          <w:sz w:val="22"/>
          <w:szCs w:val="22"/>
        </w:rPr>
        <w:t>samt</w:t>
      </w:r>
      <w:r w:rsidR="00D503AC" w:rsidRPr="00B57CB1">
        <w:rPr>
          <w:sz w:val="22"/>
          <w:szCs w:val="22"/>
        </w:rPr>
        <w:t xml:space="preserve"> att ge konstruktiv återkoppling till den sökande. Vid bedömningen ska både den kvalitativa redovisningen inklusive bilagor och </w:t>
      </w:r>
      <w:r w:rsidR="00CE36F7" w:rsidRPr="00B57CB1">
        <w:rPr>
          <w:sz w:val="22"/>
          <w:szCs w:val="22"/>
        </w:rPr>
        <w:t xml:space="preserve">pedagogiskt </w:t>
      </w:r>
      <w:r w:rsidR="00D503AC" w:rsidRPr="00B57CB1">
        <w:rPr>
          <w:sz w:val="22"/>
          <w:szCs w:val="22"/>
        </w:rPr>
        <w:t>CV beaktas.</w:t>
      </w:r>
      <w:r w:rsidR="00AB72CA" w:rsidRPr="00B57CB1">
        <w:rPr>
          <w:sz w:val="22"/>
          <w:szCs w:val="22"/>
        </w:rPr>
        <w:t xml:space="preserve"> </w:t>
      </w:r>
      <w:r w:rsidR="00AB72CA" w:rsidRPr="00B57CB1">
        <w:rPr>
          <w:i/>
          <w:sz w:val="22"/>
          <w:szCs w:val="22"/>
        </w:rPr>
        <w:t xml:space="preserve">Guide för dokumentation av pedagogiska meriter </w:t>
      </w:r>
      <w:r w:rsidR="00AB72CA" w:rsidRPr="00B57CB1">
        <w:rPr>
          <w:sz w:val="22"/>
          <w:szCs w:val="22"/>
        </w:rPr>
        <w:t>kan</w:t>
      </w:r>
      <w:r w:rsidR="00AB72CA" w:rsidRPr="00B57CB1">
        <w:rPr>
          <w:i/>
          <w:sz w:val="22"/>
          <w:szCs w:val="22"/>
        </w:rPr>
        <w:t xml:space="preserve"> </w:t>
      </w:r>
      <w:r w:rsidR="00AB72CA" w:rsidRPr="00B57CB1">
        <w:rPr>
          <w:sz w:val="22"/>
          <w:szCs w:val="22"/>
        </w:rPr>
        <w:t xml:space="preserve">användas som stöd vid bedömningen eftersom den </w:t>
      </w:r>
      <w:r w:rsidR="001A1E0B" w:rsidRPr="00B57CB1">
        <w:rPr>
          <w:sz w:val="22"/>
          <w:szCs w:val="22"/>
        </w:rPr>
        <w:t>förtydligar innebörden av kriterierna.</w:t>
      </w:r>
    </w:p>
    <w:p w14:paraId="756B5ED7" w14:textId="77777777" w:rsidR="00E903ED" w:rsidRPr="00B57CB1" w:rsidRDefault="00E903ED">
      <w:pPr>
        <w:pStyle w:val="Brdtext"/>
        <w:rPr>
          <w:sz w:val="22"/>
          <w:szCs w:val="22"/>
        </w:rPr>
      </w:pPr>
    </w:p>
    <w:p w14:paraId="33225132" w14:textId="77777777" w:rsidR="00E903ED" w:rsidRPr="00B57CB1" w:rsidRDefault="00D503AC">
      <w:pPr>
        <w:pStyle w:val="Brdtext"/>
        <w:ind w:left="136" w:right="1207"/>
        <w:rPr>
          <w:sz w:val="22"/>
          <w:szCs w:val="22"/>
        </w:rPr>
      </w:pPr>
      <w:r w:rsidRPr="00B57CB1">
        <w:rPr>
          <w:sz w:val="22"/>
          <w:szCs w:val="22"/>
        </w:rPr>
        <w:t>Granskningen ska resultera i ett skriftligt sakkunnigutlåtande som ska följa rubrikerna enligt nedanstående mall;</w:t>
      </w:r>
    </w:p>
    <w:p w14:paraId="4691C501" w14:textId="77777777" w:rsidR="00E903ED" w:rsidRPr="00B57CB1" w:rsidRDefault="00E903ED">
      <w:pPr>
        <w:pStyle w:val="Brdtext"/>
        <w:rPr>
          <w:sz w:val="22"/>
          <w:szCs w:val="22"/>
        </w:rPr>
      </w:pPr>
    </w:p>
    <w:p w14:paraId="613F8909" w14:textId="37C070E5" w:rsidR="00E903ED" w:rsidRPr="00B57CB1" w:rsidRDefault="00D503AC">
      <w:pPr>
        <w:pStyle w:val="Liststycke"/>
        <w:numPr>
          <w:ilvl w:val="0"/>
          <w:numId w:val="3"/>
        </w:numPr>
        <w:tabs>
          <w:tab w:val="left" w:pos="496"/>
        </w:tabs>
        <w:rPr>
          <w:szCs w:val="21"/>
        </w:rPr>
      </w:pPr>
      <w:r w:rsidRPr="00B57CB1">
        <w:rPr>
          <w:szCs w:val="21"/>
        </w:rPr>
        <w:t>En kort sammanfattning av den sökandes pedagogiska</w:t>
      </w:r>
      <w:r w:rsidRPr="00B57CB1">
        <w:rPr>
          <w:spacing w:val="-6"/>
          <w:szCs w:val="21"/>
        </w:rPr>
        <w:t xml:space="preserve"> </w:t>
      </w:r>
      <w:r w:rsidRPr="00B57CB1">
        <w:rPr>
          <w:szCs w:val="21"/>
        </w:rPr>
        <w:t>verksamhet.</w:t>
      </w:r>
    </w:p>
    <w:p w14:paraId="6CB7D2A3" w14:textId="77777777" w:rsidR="00D2796A" w:rsidRPr="00B57CB1" w:rsidRDefault="00D2796A" w:rsidP="00D2796A">
      <w:pPr>
        <w:pStyle w:val="Liststycke"/>
        <w:tabs>
          <w:tab w:val="left" w:pos="496"/>
        </w:tabs>
        <w:ind w:left="496" w:firstLine="0"/>
        <w:rPr>
          <w:szCs w:val="21"/>
        </w:rPr>
      </w:pPr>
    </w:p>
    <w:p w14:paraId="1F50833D" w14:textId="7AA32478" w:rsidR="007E059C" w:rsidRPr="00B57CB1" w:rsidRDefault="00D2796A" w:rsidP="00331A94">
      <w:pPr>
        <w:pStyle w:val="Liststycke"/>
        <w:numPr>
          <w:ilvl w:val="0"/>
          <w:numId w:val="3"/>
        </w:numPr>
        <w:tabs>
          <w:tab w:val="left" w:pos="496"/>
        </w:tabs>
        <w:spacing w:line="276" w:lineRule="auto"/>
        <w:rPr>
          <w:szCs w:val="21"/>
        </w:rPr>
      </w:pPr>
      <w:r w:rsidRPr="00B57CB1">
        <w:rPr>
          <w:szCs w:val="21"/>
        </w:rPr>
        <w:t>En kommentar om</w:t>
      </w:r>
      <w:r w:rsidR="00FE1414" w:rsidRPr="00B57CB1">
        <w:rPr>
          <w:szCs w:val="21"/>
        </w:rPr>
        <w:t xml:space="preserve"> huruvida</w:t>
      </w:r>
      <w:r w:rsidRPr="00B57CB1">
        <w:rPr>
          <w:szCs w:val="21"/>
        </w:rPr>
        <w:t xml:space="preserve"> </w:t>
      </w:r>
      <w:r w:rsidR="00B14BBC" w:rsidRPr="00B57CB1">
        <w:rPr>
          <w:szCs w:val="21"/>
        </w:rPr>
        <w:t>behörighets</w:t>
      </w:r>
      <w:r w:rsidRPr="00B57CB1">
        <w:rPr>
          <w:szCs w:val="21"/>
        </w:rPr>
        <w:t xml:space="preserve">kravet om minst 10 veckor/15 </w:t>
      </w:r>
      <w:proofErr w:type="spellStart"/>
      <w:r w:rsidRPr="00B57CB1">
        <w:rPr>
          <w:szCs w:val="21"/>
        </w:rPr>
        <w:t>hp</w:t>
      </w:r>
      <w:proofErr w:type="spellEnd"/>
      <w:r w:rsidRPr="00B57CB1">
        <w:rPr>
          <w:szCs w:val="21"/>
        </w:rPr>
        <w:t xml:space="preserve"> högskolepedagogisk utbildning</w:t>
      </w:r>
      <w:r w:rsidR="002451DA" w:rsidRPr="00B57CB1">
        <w:rPr>
          <w:szCs w:val="21"/>
        </w:rPr>
        <w:t xml:space="preserve"> </w:t>
      </w:r>
      <w:r w:rsidR="00B478EE" w:rsidRPr="00B57CB1">
        <w:rPr>
          <w:szCs w:val="21"/>
        </w:rPr>
        <w:t xml:space="preserve">är </w:t>
      </w:r>
      <w:r w:rsidR="002451DA" w:rsidRPr="00B57CB1">
        <w:rPr>
          <w:szCs w:val="21"/>
        </w:rPr>
        <w:t>uppfyll</w:t>
      </w:r>
      <w:r w:rsidR="00B478EE" w:rsidRPr="00B57CB1">
        <w:rPr>
          <w:szCs w:val="21"/>
        </w:rPr>
        <w:t>t</w:t>
      </w:r>
      <w:r w:rsidR="00697127" w:rsidRPr="00B57CB1">
        <w:rPr>
          <w:szCs w:val="21"/>
        </w:rPr>
        <w:t xml:space="preserve"> eller ej</w:t>
      </w:r>
      <w:r w:rsidRPr="00B57CB1">
        <w:rPr>
          <w:szCs w:val="21"/>
        </w:rPr>
        <w:t xml:space="preserve">. </w:t>
      </w:r>
    </w:p>
    <w:p w14:paraId="7EF39324" w14:textId="5B705BA3" w:rsidR="00D2796A" w:rsidRPr="00B57CB1" w:rsidRDefault="007E059C" w:rsidP="007E059C">
      <w:pPr>
        <w:tabs>
          <w:tab w:val="left" w:pos="496"/>
        </w:tabs>
        <w:spacing w:line="276" w:lineRule="auto"/>
        <w:ind w:left="136"/>
        <w:rPr>
          <w:szCs w:val="21"/>
        </w:rPr>
      </w:pPr>
      <w:r w:rsidRPr="00B57CB1">
        <w:rPr>
          <w:szCs w:val="21"/>
        </w:rPr>
        <w:tab/>
      </w:r>
      <w:r w:rsidR="00D2796A" w:rsidRPr="00B57CB1">
        <w:rPr>
          <w:szCs w:val="21"/>
        </w:rPr>
        <w:t xml:space="preserve">Vid behov </w:t>
      </w:r>
      <w:r w:rsidR="0022239F" w:rsidRPr="00B57CB1">
        <w:rPr>
          <w:szCs w:val="21"/>
        </w:rPr>
        <w:t>kan</w:t>
      </w:r>
      <w:r w:rsidR="00D2796A" w:rsidRPr="00B57CB1">
        <w:rPr>
          <w:szCs w:val="21"/>
        </w:rPr>
        <w:t xml:space="preserve"> en </w:t>
      </w:r>
      <w:r w:rsidR="00B14BBC" w:rsidRPr="00B57CB1">
        <w:rPr>
          <w:szCs w:val="21"/>
        </w:rPr>
        <w:t xml:space="preserve">validering av annan utbildning eller </w:t>
      </w:r>
      <w:r w:rsidR="00D2796A" w:rsidRPr="00B57CB1">
        <w:rPr>
          <w:szCs w:val="21"/>
        </w:rPr>
        <w:t xml:space="preserve">bedömning av motsvarande </w:t>
      </w:r>
      <w:r w:rsidRPr="00B57CB1">
        <w:rPr>
          <w:szCs w:val="21"/>
        </w:rPr>
        <w:tab/>
      </w:r>
      <w:r w:rsidR="00D2796A" w:rsidRPr="00B57CB1">
        <w:rPr>
          <w:szCs w:val="21"/>
        </w:rPr>
        <w:t xml:space="preserve">kompetens </w:t>
      </w:r>
      <w:r w:rsidR="000C1FA2" w:rsidRPr="00B57CB1">
        <w:rPr>
          <w:szCs w:val="21"/>
        </w:rPr>
        <w:t>genom</w:t>
      </w:r>
      <w:r w:rsidR="0022239F" w:rsidRPr="00B57CB1">
        <w:rPr>
          <w:szCs w:val="21"/>
        </w:rPr>
        <w:t xml:space="preserve">föras </w:t>
      </w:r>
      <w:r w:rsidR="00697127" w:rsidRPr="00B57CB1">
        <w:rPr>
          <w:szCs w:val="21"/>
        </w:rPr>
        <w:t>mot</w:t>
      </w:r>
      <w:r w:rsidR="00D2796A" w:rsidRPr="00B57CB1">
        <w:rPr>
          <w:szCs w:val="21"/>
        </w:rPr>
        <w:t xml:space="preserve"> </w:t>
      </w:r>
      <w:bookmarkStart w:id="0" w:name="_Hlk90981444"/>
      <w:proofErr w:type="spellStart"/>
      <w:r w:rsidR="00B14BBC" w:rsidRPr="00B57CB1">
        <w:rPr>
          <w:szCs w:val="21"/>
        </w:rPr>
        <w:t>SUHF:s</w:t>
      </w:r>
      <w:proofErr w:type="spellEnd"/>
      <w:r w:rsidR="00B14BBC" w:rsidRPr="00B57CB1">
        <w:rPr>
          <w:szCs w:val="21"/>
        </w:rPr>
        <w:t xml:space="preserve"> rekommendation om mål för behörighetsgivande </w:t>
      </w:r>
      <w:r w:rsidRPr="00B57CB1">
        <w:rPr>
          <w:szCs w:val="21"/>
        </w:rPr>
        <w:tab/>
      </w:r>
      <w:r w:rsidR="00B14BBC" w:rsidRPr="00B57CB1">
        <w:rPr>
          <w:szCs w:val="21"/>
        </w:rPr>
        <w:t xml:space="preserve">högskolepedagogisk utbildning (SUHF rek 2016:1). </w:t>
      </w:r>
      <w:bookmarkEnd w:id="0"/>
    </w:p>
    <w:p w14:paraId="5D78F7A8" w14:textId="77777777" w:rsidR="00E903ED" w:rsidRPr="00B57CB1" w:rsidRDefault="00E903ED">
      <w:pPr>
        <w:pStyle w:val="Brdtext"/>
        <w:spacing w:before="6"/>
        <w:rPr>
          <w:szCs w:val="22"/>
        </w:rPr>
      </w:pPr>
    </w:p>
    <w:p w14:paraId="04C1DCA0" w14:textId="77777777" w:rsidR="00E903ED" w:rsidRPr="00827AA7" w:rsidRDefault="00D503AC">
      <w:pPr>
        <w:pStyle w:val="Liststycke"/>
        <w:numPr>
          <w:ilvl w:val="0"/>
          <w:numId w:val="3"/>
        </w:numPr>
        <w:tabs>
          <w:tab w:val="left" w:pos="496"/>
        </w:tabs>
        <w:spacing w:line="276" w:lineRule="auto"/>
        <w:ind w:left="495" w:right="433"/>
        <w:rPr>
          <w:szCs w:val="21"/>
        </w:rPr>
      </w:pPr>
      <w:r w:rsidRPr="00B57CB1">
        <w:rPr>
          <w:szCs w:val="21"/>
        </w:rPr>
        <w:t xml:space="preserve">En bedömning av i vilken grad den sökande uppfyller respektive kriterium med tydliga motiveringar. Det är särskilt viktigt att även positiva bedömningar </w:t>
      </w:r>
      <w:r w:rsidRPr="00827AA7">
        <w:rPr>
          <w:szCs w:val="21"/>
        </w:rPr>
        <w:t>motiveras och återkopplas till dokumentationen i</w:t>
      </w:r>
      <w:r w:rsidRPr="00827AA7">
        <w:rPr>
          <w:spacing w:val="-6"/>
          <w:szCs w:val="21"/>
        </w:rPr>
        <w:t xml:space="preserve"> </w:t>
      </w:r>
      <w:r w:rsidRPr="00827AA7">
        <w:rPr>
          <w:szCs w:val="21"/>
        </w:rPr>
        <w:t>ansökan.</w:t>
      </w:r>
    </w:p>
    <w:p w14:paraId="1C398B84" w14:textId="77777777" w:rsidR="00E903ED" w:rsidRPr="00827AA7" w:rsidRDefault="00E903ED">
      <w:pPr>
        <w:pStyle w:val="Brdtext"/>
        <w:spacing w:before="1"/>
        <w:rPr>
          <w:sz w:val="22"/>
          <w:szCs w:val="22"/>
        </w:rPr>
      </w:pPr>
    </w:p>
    <w:p w14:paraId="66AA12EE" w14:textId="77777777" w:rsidR="00E903ED" w:rsidRPr="00827AA7" w:rsidRDefault="00D503AC">
      <w:pPr>
        <w:pStyle w:val="Liststycke"/>
        <w:numPr>
          <w:ilvl w:val="0"/>
          <w:numId w:val="3"/>
        </w:numPr>
        <w:tabs>
          <w:tab w:val="left" w:pos="496"/>
        </w:tabs>
        <w:spacing w:line="273" w:lineRule="auto"/>
        <w:ind w:left="495" w:right="1054"/>
        <w:rPr>
          <w:szCs w:val="21"/>
        </w:rPr>
      </w:pPr>
      <w:r w:rsidRPr="00827AA7">
        <w:rPr>
          <w:szCs w:val="21"/>
        </w:rPr>
        <w:t>Det är även önskvärt med kommentarer kring hur dokumentationen eller ansökans innehåll eventuellt kan utvecklas inför framtida</w:t>
      </w:r>
      <w:r w:rsidRPr="00827AA7">
        <w:rPr>
          <w:spacing w:val="-19"/>
          <w:szCs w:val="21"/>
        </w:rPr>
        <w:t xml:space="preserve"> </w:t>
      </w:r>
      <w:r w:rsidRPr="00827AA7">
        <w:rPr>
          <w:szCs w:val="21"/>
        </w:rPr>
        <w:t>ansökningar.</w:t>
      </w:r>
    </w:p>
    <w:p w14:paraId="25A51558" w14:textId="77777777" w:rsidR="00E903ED" w:rsidRPr="00827AA7" w:rsidRDefault="00E903ED">
      <w:pPr>
        <w:pStyle w:val="Brdtext"/>
        <w:spacing w:before="6"/>
        <w:rPr>
          <w:sz w:val="22"/>
          <w:szCs w:val="22"/>
        </w:rPr>
      </w:pPr>
    </w:p>
    <w:p w14:paraId="4930A57D" w14:textId="152F21EC" w:rsidR="00E903ED" w:rsidRPr="00827AA7" w:rsidRDefault="00D503AC" w:rsidP="00B14BBC">
      <w:pPr>
        <w:pStyle w:val="Liststycke"/>
        <w:numPr>
          <w:ilvl w:val="0"/>
          <w:numId w:val="3"/>
        </w:numPr>
        <w:tabs>
          <w:tab w:val="left" w:pos="496"/>
        </w:tabs>
        <w:spacing w:line="276" w:lineRule="auto"/>
        <w:ind w:left="495" w:right="316"/>
        <w:rPr>
          <w:szCs w:val="21"/>
        </w:rPr>
      </w:pPr>
      <w:r w:rsidRPr="00827AA7">
        <w:rPr>
          <w:szCs w:val="21"/>
        </w:rPr>
        <w:t xml:space="preserve">Slutligen ska sakkunnig göra en sammanfattande bedömning och ta ställning till huruvida den sökande </w:t>
      </w:r>
      <w:r w:rsidRPr="00B57CB1">
        <w:rPr>
          <w:szCs w:val="21"/>
        </w:rPr>
        <w:t xml:space="preserve">uppfyller </w:t>
      </w:r>
      <w:r w:rsidR="00697127" w:rsidRPr="00B57CB1">
        <w:rPr>
          <w:szCs w:val="21"/>
        </w:rPr>
        <w:t xml:space="preserve">kravet på högskolepedagogisk utbildning samt </w:t>
      </w:r>
      <w:r w:rsidR="008E4FA9" w:rsidRPr="00B57CB1">
        <w:rPr>
          <w:szCs w:val="21"/>
        </w:rPr>
        <w:t>kriterierna</w:t>
      </w:r>
      <w:r w:rsidRPr="00B57CB1">
        <w:rPr>
          <w:szCs w:val="21"/>
        </w:rPr>
        <w:t xml:space="preserve"> för utnämning till meriterad eller excellent lärare i den pedagogiska </w:t>
      </w:r>
      <w:r w:rsidRPr="00827AA7">
        <w:rPr>
          <w:szCs w:val="21"/>
        </w:rPr>
        <w:t>meriteringsmodellen.</w:t>
      </w:r>
    </w:p>
    <w:p w14:paraId="6A49820D" w14:textId="77777777" w:rsidR="00E903ED" w:rsidRPr="00827AA7" w:rsidRDefault="00E903ED">
      <w:pPr>
        <w:pStyle w:val="Brdtext"/>
        <w:spacing w:before="9"/>
        <w:rPr>
          <w:sz w:val="22"/>
          <w:szCs w:val="22"/>
        </w:rPr>
      </w:pPr>
    </w:p>
    <w:p w14:paraId="210F1E2B" w14:textId="77777777" w:rsidR="00E903ED" w:rsidRPr="00827AA7" w:rsidRDefault="00D503AC">
      <w:pPr>
        <w:pStyle w:val="Brdtext"/>
        <w:spacing w:before="1"/>
        <w:ind w:left="135" w:right="308"/>
        <w:rPr>
          <w:sz w:val="22"/>
          <w:szCs w:val="22"/>
        </w:rPr>
      </w:pPr>
      <w:r w:rsidRPr="00827AA7">
        <w:rPr>
          <w:sz w:val="22"/>
          <w:szCs w:val="22"/>
        </w:rPr>
        <w:t>Vid ofullständigt eller otydligt utlåtande kommer Nämnden för högskolepedagogisk meritering att kontakta sakkunnig för förtydligande eller komplettering.</w:t>
      </w:r>
    </w:p>
    <w:p w14:paraId="5C050B3F" w14:textId="77777777" w:rsidR="00E903ED" w:rsidRDefault="00E903ED">
      <w:pPr>
        <w:sectPr w:rsidR="00E903ED">
          <w:headerReference w:type="default" r:id="rId7"/>
          <w:footerReference w:type="default" r:id="rId8"/>
          <w:type w:val="continuous"/>
          <w:pgSz w:w="11910" w:h="16840"/>
          <w:pgMar w:top="1840" w:right="1320" w:bottom="1240" w:left="1280" w:header="708" w:footer="1058" w:gutter="0"/>
          <w:pgNumType w:start="1"/>
          <w:cols w:space="720"/>
        </w:sectPr>
      </w:pPr>
    </w:p>
    <w:p w14:paraId="1CCB1C00" w14:textId="77777777" w:rsidR="00E903ED" w:rsidRDefault="00D503AC">
      <w:pPr>
        <w:pStyle w:val="Brdtext"/>
        <w:spacing w:before="100"/>
        <w:ind w:left="135"/>
      </w:pPr>
      <w:r>
        <w:lastRenderedPageBreak/>
        <w:t>Datum:</w:t>
      </w:r>
    </w:p>
    <w:p w14:paraId="36FDDCC7" w14:textId="77777777" w:rsidR="00E903ED" w:rsidRDefault="00D503AC">
      <w:pPr>
        <w:pStyle w:val="Brdtext"/>
        <w:spacing w:before="138"/>
        <w:ind w:left="135"/>
      </w:pPr>
      <w:r>
        <w:t>Namn på sökande:</w:t>
      </w:r>
    </w:p>
    <w:p w14:paraId="440BA1A6" w14:textId="77777777" w:rsidR="00E903ED" w:rsidRDefault="00D503AC">
      <w:pPr>
        <w:pStyle w:val="Brdtext"/>
        <w:spacing w:before="135"/>
        <w:ind w:left="135"/>
      </w:pPr>
      <w:r>
        <w:t>Namn på sakkunnig:</w:t>
      </w:r>
    </w:p>
    <w:p w14:paraId="0D45319A" w14:textId="77777777" w:rsidR="00E903ED" w:rsidRDefault="00D503AC">
      <w:pPr>
        <w:pStyle w:val="Brdtext"/>
        <w:spacing w:before="138"/>
        <w:ind w:left="135"/>
      </w:pPr>
      <w:r>
        <w:t>Kontaktuppgifter för sakkunnig (e-post):</w:t>
      </w:r>
    </w:p>
    <w:p w14:paraId="328CA1AF" w14:textId="77777777" w:rsidR="00E903ED" w:rsidRDefault="00E903ED">
      <w:pPr>
        <w:pStyle w:val="Brdtext"/>
        <w:rPr>
          <w:sz w:val="26"/>
        </w:rPr>
      </w:pPr>
    </w:p>
    <w:p w14:paraId="58238E04" w14:textId="32A77CEE" w:rsidR="00E903ED" w:rsidRDefault="00D503AC">
      <w:pPr>
        <w:pStyle w:val="Liststycke"/>
        <w:numPr>
          <w:ilvl w:val="0"/>
          <w:numId w:val="2"/>
        </w:numPr>
        <w:tabs>
          <w:tab w:val="left" w:pos="405"/>
        </w:tabs>
        <w:spacing w:before="159"/>
        <w:ind w:hanging="270"/>
        <w:rPr>
          <w:sz w:val="24"/>
        </w:rPr>
      </w:pPr>
      <w:r>
        <w:rPr>
          <w:sz w:val="24"/>
        </w:rPr>
        <w:t>En kort sammanfattning av den sökandes pedagogiska</w:t>
      </w:r>
      <w:r>
        <w:rPr>
          <w:spacing w:val="-7"/>
          <w:sz w:val="24"/>
        </w:rPr>
        <w:t xml:space="preserve"> </w:t>
      </w:r>
      <w:r>
        <w:rPr>
          <w:sz w:val="24"/>
        </w:rPr>
        <w:t>verksamhet</w:t>
      </w:r>
      <w:r w:rsidR="00C76374">
        <w:rPr>
          <w:sz w:val="24"/>
        </w:rPr>
        <w:t>.</w:t>
      </w:r>
    </w:p>
    <w:p w14:paraId="670C0851" w14:textId="302FF9C6" w:rsidR="00E903ED" w:rsidRPr="004D0A32" w:rsidRDefault="00E903ED" w:rsidP="004D0A32">
      <w:pPr>
        <w:pStyle w:val="Brdtext"/>
        <w:shd w:val="clear" w:color="auto" w:fill="DBE5F1" w:themeFill="accent1" w:themeFillTint="33"/>
        <w:spacing w:before="3"/>
        <w:rPr>
          <w:sz w:val="22"/>
          <w:szCs w:val="22"/>
        </w:rPr>
      </w:pPr>
    </w:p>
    <w:p w14:paraId="3B8DEE55" w14:textId="34C007CA" w:rsidR="004D0A32" w:rsidRPr="004D0A32" w:rsidRDefault="004D0A32" w:rsidP="004D0A32">
      <w:pPr>
        <w:pStyle w:val="Brdtext"/>
        <w:shd w:val="clear" w:color="auto" w:fill="DBE5F1" w:themeFill="accent1" w:themeFillTint="33"/>
        <w:spacing w:before="3"/>
        <w:rPr>
          <w:sz w:val="22"/>
          <w:szCs w:val="22"/>
        </w:rPr>
      </w:pPr>
    </w:p>
    <w:p w14:paraId="45F7A547" w14:textId="488C66EA" w:rsidR="004D0A32" w:rsidRPr="004D0A32" w:rsidRDefault="004D0A32" w:rsidP="004D0A32">
      <w:pPr>
        <w:pStyle w:val="Brdtext"/>
        <w:shd w:val="clear" w:color="auto" w:fill="DBE5F1" w:themeFill="accent1" w:themeFillTint="33"/>
        <w:spacing w:before="3"/>
        <w:rPr>
          <w:sz w:val="22"/>
          <w:szCs w:val="22"/>
        </w:rPr>
      </w:pPr>
      <w:bookmarkStart w:id="1" w:name="_GoBack"/>
      <w:bookmarkEnd w:id="1"/>
    </w:p>
    <w:p w14:paraId="4D54FBD8" w14:textId="504E6955" w:rsidR="004D0A32" w:rsidRPr="004D0A32" w:rsidRDefault="004D0A32" w:rsidP="004D0A32">
      <w:pPr>
        <w:pStyle w:val="Brdtext"/>
        <w:shd w:val="clear" w:color="auto" w:fill="DBE5F1" w:themeFill="accent1" w:themeFillTint="33"/>
        <w:spacing w:before="3"/>
        <w:rPr>
          <w:sz w:val="22"/>
          <w:szCs w:val="22"/>
        </w:rPr>
      </w:pPr>
    </w:p>
    <w:p w14:paraId="6B2BAFE0" w14:textId="060727F4" w:rsidR="004D0A32" w:rsidRPr="004D0A32" w:rsidRDefault="004D0A32" w:rsidP="004D0A32">
      <w:pPr>
        <w:pStyle w:val="Brdtext"/>
        <w:shd w:val="clear" w:color="auto" w:fill="DBE5F1" w:themeFill="accent1" w:themeFillTint="33"/>
        <w:spacing w:before="3"/>
        <w:rPr>
          <w:sz w:val="22"/>
          <w:szCs w:val="22"/>
        </w:rPr>
      </w:pPr>
    </w:p>
    <w:p w14:paraId="5B946D9E" w14:textId="683E2628" w:rsidR="004D0A32" w:rsidRPr="004D0A32" w:rsidRDefault="004D0A32" w:rsidP="004D0A32">
      <w:pPr>
        <w:pStyle w:val="Brdtext"/>
        <w:shd w:val="clear" w:color="auto" w:fill="DBE5F1" w:themeFill="accent1" w:themeFillTint="33"/>
        <w:spacing w:before="3"/>
        <w:rPr>
          <w:sz w:val="22"/>
          <w:szCs w:val="22"/>
        </w:rPr>
      </w:pPr>
    </w:p>
    <w:p w14:paraId="334AAB9E" w14:textId="52A69321" w:rsidR="004D0A32" w:rsidRPr="004D0A32" w:rsidRDefault="004D0A32" w:rsidP="004D0A32">
      <w:pPr>
        <w:pStyle w:val="Brdtext"/>
        <w:shd w:val="clear" w:color="auto" w:fill="DBE5F1" w:themeFill="accent1" w:themeFillTint="33"/>
        <w:spacing w:before="3"/>
        <w:rPr>
          <w:sz w:val="22"/>
          <w:szCs w:val="22"/>
        </w:rPr>
      </w:pPr>
    </w:p>
    <w:p w14:paraId="5B6744CF" w14:textId="23C7A1A7" w:rsidR="004D0A32" w:rsidRPr="004D0A32" w:rsidRDefault="004D0A32" w:rsidP="004D0A32">
      <w:pPr>
        <w:pStyle w:val="Brdtext"/>
        <w:shd w:val="clear" w:color="auto" w:fill="DBE5F1" w:themeFill="accent1" w:themeFillTint="33"/>
        <w:spacing w:before="3"/>
        <w:rPr>
          <w:sz w:val="22"/>
          <w:szCs w:val="22"/>
        </w:rPr>
      </w:pPr>
    </w:p>
    <w:p w14:paraId="3C913F16" w14:textId="2B2E0A68" w:rsidR="004D0A32" w:rsidRPr="004D0A32" w:rsidRDefault="004D0A32" w:rsidP="004D0A32">
      <w:pPr>
        <w:pStyle w:val="Brdtext"/>
        <w:shd w:val="clear" w:color="auto" w:fill="DBE5F1" w:themeFill="accent1" w:themeFillTint="33"/>
        <w:spacing w:before="3"/>
        <w:rPr>
          <w:sz w:val="22"/>
          <w:szCs w:val="22"/>
        </w:rPr>
      </w:pPr>
    </w:p>
    <w:p w14:paraId="20520256" w14:textId="05306CD2" w:rsidR="004D0A32" w:rsidRPr="004D0A32" w:rsidRDefault="004D0A32" w:rsidP="004D0A32">
      <w:pPr>
        <w:pStyle w:val="Brdtext"/>
        <w:shd w:val="clear" w:color="auto" w:fill="DBE5F1" w:themeFill="accent1" w:themeFillTint="33"/>
        <w:spacing w:before="3"/>
        <w:rPr>
          <w:sz w:val="22"/>
          <w:szCs w:val="22"/>
        </w:rPr>
      </w:pPr>
    </w:p>
    <w:p w14:paraId="2DCB6405" w14:textId="77777777" w:rsidR="004D0A32" w:rsidRPr="004D0A32" w:rsidRDefault="004D0A32" w:rsidP="004D0A32">
      <w:pPr>
        <w:pStyle w:val="Brdtext"/>
        <w:shd w:val="clear" w:color="auto" w:fill="DBE5F1" w:themeFill="accent1" w:themeFillTint="33"/>
        <w:spacing w:before="3"/>
        <w:rPr>
          <w:sz w:val="22"/>
          <w:szCs w:val="22"/>
        </w:rPr>
      </w:pPr>
    </w:p>
    <w:p w14:paraId="53A7F599" w14:textId="77777777" w:rsidR="00E903ED" w:rsidRDefault="00E903ED">
      <w:pPr>
        <w:pStyle w:val="Brdtext"/>
        <w:spacing w:before="2"/>
        <w:rPr>
          <w:sz w:val="13"/>
        </w:rPr>
      </w:pPr>
    </w:p>
    <w:p w14:paraId="5EFD9519" w14:textId="1CB54750" w:rsidR="00827AA7" w:rsidRPr="00B57CB1" w:rsidRDefault="00827AA7" w:rsidP="004D0A32">
      <w:pPr>
        <w:pStyle w:val="Liststycke"/>
        <w:numPr>
          <w:ilvl w:val="0"/>
          <w:numId w:val="2"/>
        </w:numPr>
        <w:tabs>
          <w:tab w:val="left" w:pos="496"/>
        </w:tabs>
        <w:ind w:hanging="262"/>
        <w:rPr>
          <w:sz w:val="24"/>
        </w:rPr>
      </w:pPr>
      <w:r w:rsidRPr="00B57CB1">
        <w:rPr>
          <w:sz w:val="24"/>
        </w:rPr>
        <w:t xml:space="preserve">En kommentar om </w:t>
      </w:r>
      <w:r w:rsidR="00C56FBA" w:rsidRPr="00B57CB1">
        <w:rPr>
          <w:sz w:val="24"/>
        </w:rPr>
        <w:t xml:space="preserve">huruvida </w:t>
      </w:r>
      <w:r w:rsidRPr="00B57CB1">
        <w:rPr>
          <w:sz w:val="24"/>
        </w:rPr>
        <w:t xml:space="preserve">den sökande uppfyller kravet om minst 10 veckor/15 </w:t>
      </w:r>
      <w:proofErr w:type="spellStart"/>
      <w:r w:rsidRPr="00B57CB1">
        <w:rPr>
          <w:sz w:val="24"/>
        </w:rPr>
        <w:t>hp</w:t>
      </w:r>
      <w:proofErr w:type="spellEnd"/>
      <w:r w:rsidRPr="00B57CB1">
        <w:rPr>
          <w:sz w:val="24"/>
        </w:rPr>
        <w:t xml:space="preserve"> högskolepedagogisk utbildning</w:t>
      </w:r>
      <w:r w:rsidR="00C76374" w:rsidRPr="00B57CB1">
        <w:rPr>
          <w:sz w:val="24"/>
        </w:rPr>
        <w:t>.</w:t>
      </w:r>
    </w:p>
    <w:p w14:paraId="0D17152B" w14:textId="7C2E5ADE" w:rsidR="00827AA7" w:rsidRPr="004D0A32" w:rsidRDefault="00827AA7" w:rsidP="004D0A32">
      <w:pPr>
        <w:shd w:val="clear" w:color="auto" w:fill="DBE5F1" w:themeFill="accent1" w:themeFillTint="33"/>
        <w:tabs>
          <w:tab w:val="left" w:pos="420"/>
        </w:tabs>
        <w:spacing w:before="100"/>
      </w:pPr>
    </w:p>
    <w:p w14:paraId="1960F714" w14:textId="37F37AA1" w:rsidR="004D0A32" w:rsidRPr="004D0A32" w:rsidRDefault="004D0A32" w:rsidP="004D0A32">
      <w:pPr>
        <w:shd w:val="clear" w:color="auto" w:fill="DBE5F1" w:themeFill="accent1" w:themeFillTint="33"/>
        <w:tabs>
          <w:tab w:val="left" w:pos="420"/>
        </w:tabs>
        <w:spacing w:before="100"/>
      </w:pPr>
    </w:p>
    <w:p w14:paraId="12B44D74" w14:textId="2A0C2240" w:rsidR="004D0A32" w:rsidRPr="004D0A32" w:rsidRDefault="004D0A32" w:rsidP="004D0A32">
      <w:pPr>
        <w:shd w:val="clear" w:color="auto" w:fill="DBE5F1" w:themeFill="accent1" w:themeFillTint="33"/>
        <w:tabs>
          <w:tab w:val="left" w:pos="420"/>
        </w:tabs>
        <w:spacing w:before="100"/>
      </w:pPr>
    </w:p>
    <w:p w14:paraId="2E8AB330" w14:textId="1A090C49" w:rsidR="004D0A32" w:rsidRPr="004D0A32" w:rsidRDefault="004D0A32" w:rsidP="004D0A32">
      <w:pPr>
        <w:shd w:val="clear" w:color="auto" w:fill="DBE5F1" w:themeFill="accent1" w:themeFillTint="33"/>
        <w:tabs>
          <w:tab w:val="left" w:pos="420"/>
        </w:tabs>
        <w:spacing w:before="100"/>
      </w:pPr>
    </w:p>
    <w:p w14:paraId="682909CF" w14:textId="096A3A5F" w:rsidR="004D0A32" w:rsidRPr="004D0A32" w:rsidRDefault="004D0A32" w:rsidP="004D0A32">
      <w:pPr>
        <w:shd w:val="clear" w:color="auto" w:fill="DBE5F1" w:themeFill="accent1" w:themeFillTint="33"/>
        <w:tabs>
          <w:tab w:val="left" w:pos="420"/>
        </w:tabs>
        <w:spacing w:before="100"/>
      </w:pPr>
    </w:p>
    <w:p w14:paraId="4B4DFEC4" w14:textId="0A337E26" w:rsidR="004D0A32" w:rsidRPr="004D0A32" w:rsidRDefault="004D0A32" w:rsidP="004D0A32">
      <w:pPr>
        <w:shd w:val="clear" w:color="auto" w:fill="DBE5F1" w:themeFill="accent1" w:themeFillTint="33"/>
        <w:tabs>
          <w:tab w:val="left" w:pos="420"/>
        </w:tabs>
        <w:spacing w:before="100"/>
      </w:pPr>
    </w:p>
    <w:p w14:paraId="747B1C38" w14:textId="31F674D3" w:rsidR="004D0A32" w:rsidRPr="004D0A32" w:rsidRDefault="004D0A32" w:rsidP="004D0A32">
      <w:pPr>
        <w:shd w:val="clear" w:color="auto" w:fill="DBE5F1" w:themeFill="accent1" w:themeFillTint="33"/>
        <w:tabs>
          <w:tab w:val="left" w:pos="420"/>
        </w:tabs>
        <w:spacing w:before="100"/>
      </w:pPr>
    </w:p>
    <w:p w14:paraId="56EC8C75" w14:textId="77777777" w:rsidR="004D0A32" w:rsidRPr="004D0A32" w:rsidRDefault="004D0A32" w:rsidP="004D0A32">
      <w:pPr>
        <w:shd w:val="clear" w:color="auto" w:fill="DBE5F1" w:themeFill="accent1" w:themeFillTint="33"/>
        <w:tabs>
          <w:tab w:val="left" w:pos="420"/>
        </w:tabs>
        <w:spacing w:before="100"/>
      </w:pPr>
    </w:p>
    <w:p w14:paraId="6D85D72E" w14:textId="4BD53B1F" w:rsidR="00E903ED" w:rsidRDefault="00D503AC">
      <w:pPr>
        <w:pStyle w:val="Liststycke"/>
        <w:numPr>
          <w:ilvl w:val="0"/>
          <w:numId w:val="2"/>
        </w:numPr>
        <w:tabs>
          <w:tab w:val="left" w:pos="420"/>
        </w:tabs>
        <w:spacing w:before="100"/>
        <w:ind w:left="419" w:hanging="285"/>
        <w:rPr>
          <w:sz w:val="24"/>
        </w:rPr>
      </w:pPr>
      <w:r>
        <w:rPr>
          <w:sz w:val="24"/>
        </w:rPr>
        <w:t>Bedömning av kriteriernas uppfyllelse, inklusive</w:t>
      </w:r>
      <w:r>
        <w:rPr>
          <w:spacing w:val="-5"/>
          <w:sz w:val="24"/>
        </w:rPr>
        <w:t xml:space="preserve"> </w:t>
      </w:r>
      <w:r>
        <w:rPr>
          <w:sz w:val="24"/>
        </w:rPr>
        <w:t>motiveringar</w:t>
      </w:r>
      <w:r w:rsidR="00C76374">
        <w:rPr>
          <w:sz w:val="24"/>
        </w:rPr>
        <w:t>.</w:t>
      </w:r>
    </w:p>
    <w:p w14:paraId="60CB9DC2" w14:textId="3A320F7F" w:rsidR="00E903ED" w:rsidRPr="004D0A32" w:rsidRDefault="00E903ED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2D895846" w14:textId="090C46CE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37050A5A" w14:textId="576AFD67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3E884909" w14:textId="0D66B856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38BA7B75" w14:textId="651F0487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71FDA4C1" w14:textId="2AA667AA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4CE3BFCC" w14:textId="5841C32F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6DE9C640" w14:textId="3C677FD5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699FEE82" w14:textId="378DF327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5BB5F7A8" w14:textId="6EEAD5B9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4216176A" w14:textId="648D0510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11082290" w14:textId="0022A96F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4CCAC6DD" w14:textId="1A3BE754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0726379E" w14:textId="6030616B" w:rsidR="004D0A32" w:rsidRDefault="004D0A32">
      <w:pPr>
        <w:rPr>
          <w:sz w:val="24"/>
          <w:szCs w:val="24"/>
        </w:rPr>
      </w:pPr>
      <w:r>
        <w:br w:type="page"/>
      </w:r>
    </w:p>
    <w:p w14:paraId="3B16287A" w14:textId="77777777" w:rsidR="004D0A32" w:rsidRPr="004D0A32" w:rsidRDefault="004D0A32" w:rsidP="00827AA7">
      <w:pPr>
        <w:pStyle w:val="Brdtext"/>
        <w:spacing w:before="6"/>
      </w:pPr>
    </w:p>
    <w:p w14:paraId="7E701096" w14:textId="0AB99D7A" w:rsidR="00E903ED" w:rsidRDefault="00D503AC">
      <w:pPr>
        <w:pStyle w:val="Liststycke"/>
        <w:numPr>
          <w:ilvl w:val="0"/>
          <w:numId w:val="2"/>
        </w:numPr>
        <w:tabs>
          <w:tab w:val="left" w:pos="393"/>
        </w:tabs>
        <w:spacing w:before="100"/>
        <w:ind w:left="392" w:hanging="258"/>
        <w:rPr>
          <w:sz w:val="24"/>
        </w:rPr>
      </w:pPr>
      <w:r>
        <w:rPr>
          <w:sz w:val="24"/>
        </w:rPr>
        <w:t>Kommentarer om hur dokumentationen kan</w:t>
      </w:r>
      <w:r>
        <w:rPr>
          <w:spacing w:val="-4"/>
          <w:sz w:val="24"/>
        </w:rPr>
        <w:t xml:space="preserve"> </w:t>
      </w:r>
      <w:r>
        <w:rPr>
          <w:sz w:val="24"/>
        </w:rPr>
        <w:t>utvecklas</w:t>
      </w:r>
      <w:r w:rsidR="00C76374">
        <w:rPr>
          <w:sz w:val="24"/>
        </w:rPr>
        <w:t>.</w:t>
      </w:r>
    </w:p>
    <w:p w14:paraId="2C394706" w14:textId="2C9535FB" w:rsidR="00E903ED" w:rsidRPr="004D0A32" w:rsidRDefault="00E903ED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7344B1E0" w14:textId="2CC9D318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55B3F956" w14:textId="74714C3A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3986542B" w14:textId="7157BC47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4DDED4A5" w14:textId="7890AAA9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60F004BC" w14:textId="72F29D80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60912558" w14:textId="3B5285E6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67E795BB" w14:textId="3A680438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4376B7A7" w14:textId="3C705D4E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3DB858CC" w14:textId="64334D51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1F2A1A02" w14:textId="2D3482B0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52866A1C" w14:textId="77777777" w:rsidR="004D0A32" w:rsidRPr="004D0A32" w:rsidRDefault="004D0A32" w:rsidP="004D0A32">
      <w:pPr>
        <w:pStyle w:val="Brdtext"/>
        <w:shd w:val="clear" w:color="auto" w:fill="DBE5F1" w:themeFill="accent1" w:themeFillTint="33"/>
        <w:spacing w:before="6"/>
        <w:rPr>
          <w:sz w:val="22"/>
          <w:szCs w:val="22"/>
        </w:rPr>
      </w:pPr>
    </w:p>
    <w:p w14:paraId="2C6686D3" w14:textId="77777777" w:rsidR="00E903ED" w:rsidRPr="004D0A32" w:rsidRDefault="00E903ED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744F17BA" w14:textId="77777777" w:rsidR="00E903ED" w:rsidRPr="004D0A32" w:rsidRDefault="00E903ED" w:rsidP="004D0A32">
      <w:pPr>
        <w:pStyle w:val="Brdtext"/>
        <w:shd w:val="clear" w:color="auto" w:fill="DBE5F1" w:themeFill="accent1" w:themeFillTint="33"/>
        <w:spacing w:before="1"/>
        <w:rPr>
          <w:sz w:val="22"/>
          <w:szCs w:val="22"/>
        </w:rPr>
      </w:pPr>
    </w:p>
    <w:p w14:paraId="194E3AED" w14:textId="78ABFDDD" w:rsidR="005C1F63" w:rsidRPr="00B57CB1" w:rsidRDefault="005C1F63" w:rsidP="002A1996">
      <w:pPr>
        <w:pStyle w:val="Liststycke"/>
        <w:numPr>
          <w:ilvl w:val="0"/>
          <w:numId w:val="2"/>
        </w:numPr>
        <w:tabs>
          <w:tab w:val="left" w:pos="422"/>
        </w:tabs>
        <w:spacing w:before="100"/>
        <w:rPr>
          <w:sz w:val="24"/>
        </w:rPr>
      </w:pPr>
      <w:r w:rsidRPr="002A1996">
        <w:rPr>
          <w:sz w:val="24"/>
        </w:rPr>
        <w:t>Sammanfattande bedömning, uppfyller den sökande</w:t>
      </w:r>
      <w:r w:rsidRPr="002A1996">
        <w:rPr>
          <w:spacing w:val="-6"/>
          <w:sz w:val="24"/>
        </w:rPr>
        <w:t xml:space="preserve"> </w:t>
      </w:r>
      <w:r w:rsidR="00E30945" w:rsidRPr="00B57CB1">
        <w:rPr>
          <w:spacing w:val="-6"/>
          <w:sz w:val="24"/>
        </w:rPr>
        <w:t xml:space="preserve">kravet på högskolepedagogisk utbildning samt </w:t>
      </w:r>
      <w:r w:rsidRPr="00B57CB1">
        <w:rPr>
          <w:sz w:val="24"/>
        </w:rPr>
        <w:t>kriterierna för aktuell nivå</w:t>
      </w:r>
      <w:r w:rsidR="00C76374" w:rsidRPr="00B57CB1">
        <w:rPr>
          <w:sz w:val="24"/>
        </w:rPr>
        <w:t>.</w:t>
      </w:r>
      <w:r w:rsidR="00E30945" w:rsidRPr="00B57CB1">
        <w:rPr>
          <w:szCs w:val="21"/>
        </w:rPr>
        <w:t xml:space="preserve"> </w:t>
      </w:r>
    </w:p>
    <w:p w14:paraId="69374F6A" w14:textId="3D95914E" w:rsidR="00E903ED" w:rsidRPr="004D0A32" w:rsidRDefault="00E903ED" w:rsidP="004D0A32">
      <w:pPr>
        <w:pStyle w:val="Brdtext"/>
        <w:shd w:val="clear" w:color="auto" w:fill="DBE5F1" w:themeFill="accent1" w:themeFillTint="33"/>
        <w:spacing w:before="5"/>
        <w:rPr>
          <w:sz w:val="22"/>
          <w:szCs w:val="22"/>
        </w:rPr>
      </w:pPr>
    </w:p>
    <w:p w14:paraId="09EE93FE" w14:textId="77777777" w:rsidR="00E903ED" w:rsidRPr="004D0A32" w:rsidRDefault="00E903ED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20B01BC4" w14:textId="77777777" w:rsidR="00E903ED" w:rsidRPr="004D0A32" w:rsidRDefault="00E903ED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1F25F34A" w14:textId="2DF432C1" w:rsidR="00E903ED" w:rsidRPr="004D0A32" w:rsidRDefault="00E903ED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0C4BF2A7" w14:textId="13F6D2AB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7EFCAA2E" w14:textId="3E19B287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7AE2BCC8" w14:textId="67713964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7DB3B187" w14:textId="71AE8013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4E7458CE" w14:textId="607FB312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1E05AA62" w14:textId="5A663A35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1ED3DD78" w14:textId="40E412BF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08AFEE2D" w14:textId="6050DE15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1964AC24" w14:textId="462C92C1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3706E05D" w14:textId="1DDA18FE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52FD8D82" w14:textId="642A87C5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4EA77EB6" w14:textId="0AB4E669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58F7F8E6" w14:textId="3C147695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78160299" w14:textId="7F6EAAEE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53A05655" w14:textId="491CEE0B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75E4FCCD" w14:textId="6CC33862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185707CE" w14:textId="5DD33B95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0BA1A37D" w14:textId="5309BC83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3791E015" w14:textId="77777777" w:rsidR="004D0A32" w:rsidRPr="004D0A32" w:rsidRDefault="004D0A32" w:rsidP="004D0A32">
      <w:pPr>
        <w:pStyle w:val="Brdtext"/>
        <w:shd w:val="clear" w:color="auto" w:fill="DBE5F1" w:themeFill="accent1" w:themeFillTint="33"/>
        <w:rPr>
          <w:sz w:val="22"/>
          <w:szCs w:val="22"/>
        </w:rPr>
      </w:pPr>
    </w:p>
    <w:p w14:paraId="0DF3237F" w14:textId="77777777" w:rsidR="00E903ED" w:rsidRDefault="00E903ED">
      <w:pPr>
        <w:pStyle w:val="Brdtext"/>
        <w:rPr>
          <w:sz w:val="20"/>
        </w:rPr>
      </w:pPr>
    </w:p>
    <w:p w14:paraId="43A568CC" w14:textId="77777777" w:rsidR="00E903ED" w:rsidRDefault="00E903ED">
      <w:pPr>
        <w:pStyle w:val="Brdtext"/>
        <w:spacing w:before="1"/>
        <w:rPr>
          <w:sz w:val="17"/>
        </w:rPr>
      </w:pPr>
    </w:p>
    <w:p w14:paraId="3BB233A6" w14:textId="77777777" w:rsidR="00E903ED" w:rsidRDefault="00D503AC">
      <w:pPr>
        <w:spacing w:before="101" w:line="318" w:lineRule="exact"/>
        <w:ind w:left="135"/>
        <w:rPr>
          <w:sz w:val="28"/>
        </w:rPr>
      </w:pPr>
      <w:r>
        <w:rPr>
          <w:sz w:val="28"/>
        </w:rPr>
        <w:t>...................................................................</w:t>
      </w:r>
    </w:p>
    <w:p w14:paraId="3E744378" w14:textId="77777777" w:rsidR="00E903ED" w:rsidRDefault="00D503AC">
      <w:pPr>
        <w:pStyle w:val="Brdtext"/>
        <w:spacing w:line="272" w:lineRule="exact"/>
        <w:ind w:left="135"/>
      </w:pPr>
      <w:r>
        <w:t>Signatur</w:t>
      </w:r>
    </w:p>
    <w:p w14:paraId="0D4D161C" w14:textId="77777777" w:rsidR="00E903ED" w:rsidRDefault="00E903ED">
      <w:pPr>
        <w:pStyle w:val="Brdtext"/>
        <w:rPr>
          <w:sz w:val="26"/>
        </w:rPr>
      </w:pPr>
    </w:p>
    <w:p w14:paraId="6155D689" w14:textId="77777777" w:rsidR="00E903ED" w:rsidRDefault="00E903ED">
      <w:pPr>
        <w:pStyle w:val="Brdtext"/>
        <w:rPr>
          <w:sz w:val="26"/>
        </w:rPr>
      </w:pPr>
    </w:p>
    <w:p w14:paraId="35141F9C" w14:textId="77777777" w:rsidR="00E903ED" w:rsidRDefault="00E903ED">
      <w:pPr>
        <w:pStyle w:val="Brdtext"/>
        <w:spacing w:before="3"/>
        <w:rPr>
          <w:sz w:val="28"/>
        </w:rPr>
      </w:pPr>
    </w:p>
    <w:p w14:paraId="31C2BCC7" w14:textId="603DDE62" w:rsidR="00E903ED" w:rsidRDefault="00D503AC" w:rsidP="00656D99">
      <w:pPr>
        <w:spacing w:line="250" w:lineRule="exact"/>
        <w:ind w:left="135"/>
      </w:pPr>
      <w:r>
        <w:t>Skriv ut och underteckna utlåtandet. Scanna sedan in det och ladda upp i</w:t>
      </w:r>
      <w:r w:rsidR="00C76374">
        <w:t xml:space="preserve"> </w:t>
      </w:r>
      <w:r>
        <w:t>e-rekryteringssystemet. Du behöver inte skicka in några papperskopior på utlåtandet.</w:t>
      </w:r>
    </w:p>
    <w:sectPr w:rsidR="00E903ED">
      <w:headerReference w:type="default" r:id="rId9"/>
      <w:pgSz w:w="11910" w:h="16840"/>
      <w:pgMar w:top="1840" w:right="1320" w:bottom="1240" w:left="1280" w:header="708" w:footer="105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114B6" w16cex:dateUtc="2021-11-18T17:06:00Z"/>
  <w16cex:commentExtensible w16cex:durableId="25411762" w16cex:dateUtc="2021-11-18T17:18:00Z"/>
  <w16cex:commentExtensible w16cex:durableId="253F6D50" w16cex:dateUtc="2021-11-17T11:00:00Z"/>
  <w16cex:commentExtensible w16cex:durableId="254106F8" w16cex:dateUtc="2021-11-18T16:08:00Z"/>
  <w16cex:commentExtensible w16cex:durableId="25410407" w16cex:dateUtc="2021-11-18T15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DBF23" w14:textId="77777777" w:rsidR="00A02483" w:rsidRDefault="00A02483">
      <w:r>
        <w:separator/>
      </w:r>
    </w:p>
  </w:endnote>
  <w:endnote w:type="continuationSeparator" w:id="0">
    <w:p w14:paraId="7C1D3406" w14:textId="77777777" w:rsidR="00A02483" w:rsidRDefault="00A0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F024" w14:textId="77777777" w:rsidR="00E903ED" w:rsidRDefault="00F22F31">
    <w:pPr>
      <w:pStyle w:val="Brd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25792" behindDoc="1" locked="0" layoutInCell="1" allowOverlap="1" wp14:anchorId="749ACE21" wp14:editId="71E2BD06">
              <wp:simplePos x="0" y="0"/>
              <wp:positionH relativeFrom="page">
                <wp:posOffset>6545580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83FFE" w14:textId="77777777" w:rsidR="00E903ED" w:rsidRDefault="00D503AC">
                          <w:pPr>
                            <w:pStyle w:val="Brd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FA9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49AC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4pt;margin-top:778.05pt;width:12pt;height:15.3pt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" filled="f" stroked="f">
              <v:textbox inset="0,0,0,0">
                <w:txbxContent>
                  <w:p w14:paraId="1B883FFE" w14:textId="77777777" w:rsidR="00E903ED" w:rsidRDefault="00D503AC">
                    <w:pPr>
                      <w:pStyle w:val="Brd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4FA9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AF79" w14:textId="77777777" w:rsidR="00A02483" w:rsidRDefault="00A02483">
      <w:r>
        <w:separator/>
      </w:r>
    </w:p>
  </w:footnote>
  <w:footnote w:type="continuationSeparator" w:id="0">
    <w:p w14:paraId="461FE33A" w14:textId="77777777" w:rsidR="00A02483" w:rsidRDefault="00A02483">
      <w:r>
        <w:continuationSeparator/>
      </w:r>
    </w:p>
  </w:footnote>
  <w:footnote w:id="1">
    <w:p w14:paraId="37FC212C" w14:textId="77777777" w:rsidR="0017677A" w:rsidRPr="00B57CB1" w:rsidRDefault="0017677A" w:rsidP="0017677A">
      <w:pPr>
        <w:spacing w:before="66" w:line="288" w:lineRule="auto"/>
        <w:ind w:left="116" w:right="271"/>
        <w:rPr>
          <w:sz w:val="20"/>
        </w:rPr>
      </w:pPr>
      <w:r>
        <w:rPr>
          <w:rStyle w:val="Fotnotsreferens"/>
        </w:rPr>
        <w:footnoteRef/>
      </w:r>
      <w:r>
        <w:t xml:space="preserve"> </w:t>
      </w:r>
      <w:r w:rsidRPr="00B57CB1">
        <w:rPr>
          <w:sz w:val="20"/>
        </w:rPr>
        <w:t>Behörig att söka är den som innehar:</w:t>
      </w:r>
    </w:p>
    <w:p w14:paraId="5E91599E" w14:textId="455330D0" w:rsidR="0017677A" w:rsidRPr="00B57CB1" w:rsidRDefault="0017677A" w:rsidP="0017677A">
      <w:pPr>
        <w:pStyle w:val="Liststycke"/>
        <w:numPr>
          <w:ilvl w:val="0"/>
          <w:numId w:val="12"/>
        </w:numPr>
        <w:spacing w:before="66" w:line="288" w:lineRule="auto"/>
        <w:ind w:right="271"/>
        <w:rPr>
          <w:sz w:val="20"/>
        </w:rPr>
      </w:pPr>
      <w:r w:rsidRPr="00B57CB1">
        <w:rPr>
          <w:sz w:val="20"/>
        </w:rPr>
        <w:t xml:space="preserve">en anställning som lärare vid Umeå universitet och har minst 5 års undervisningserfarenhet vid högskola, motsvarande </w:t>
      </w:r>
      <w:r w:rsidR="00F929FB" w:rsidRPr="00B57CB1">
        <w:rPr>
          <w:sz w:val="20"/>
        </w:rPr>
        <w:t>minst</w:t>
      </w:r>
      <w:r w:rsidRPr="00B57CB1">
        <w:rPr>
          <w:sz w:val="20"/>
        </w:rPr>
        <w:t xml:space="preserve"> 2 års heltidsundervisning</w:t>
      </w:r>
    </w:p>
    <w:p w14:paraId="0927EAED" w14:textId="77BA5264" w:rsidR="0017677A" w:rsidRPr="00B57CB1" w:rsidRDefault="0017677A" w:rsidP="0017677A">
      <w:pPr>
        <w:pStyle w:val="Liststycke"/>
        <w:numPr>
          <w:ilvl w:val="0"/>
          <w:numId w:val="12"/>
        </w:numPr>
        <w:spacing w:before="66" w:line="288" w:lineRule="auto"/>
        <w:ind w:right="271"/>
        <w:rPr>
          <w:sz w:val="20"/>
        </w:rPr>
      </w:pPr>
      <w:r w:rsidRPr="00B57CB1">
        <w:rPr>
          <w:sz w:val="20"/>
        </w:rPr>
        <w:t xml:space="preserve">högskolepedagogisk utbildning motsvarande </w:t>
      </w:r>
      <w:r w:rsidR="00172A60" w:rsidRPr="00B57CB1">
        <w:rPr>
          <w:sz w:val="20"/>
        </w:rPr>
        <w:t>minst</w:t>
      </w:r>
      <w:r w:rsidRPr="00B57CB1">
        <w:rPr>
          <w:sz w:val="20"/>
        </w:rPr>
        <w:t xml:space="preserve"> 10 veckor eller 15 </w:t>
      </w:r>
      <w:proofErr w:type="spellStart"/>
      <w:r w:rsidRPr="00B57CB1">
        <w:rPr>
          <w:sz w:val="20"/>
        </w:rPr>
        <w:t>hp</w:t>
      </w:r>
      <w:proofErr w:type="spellEnd"/>
      <w:r w:rsidRPr="00B57CB1">
        <w:rPr>
          <w:sz w:val="20"/>
        </w:rPr>
        <w:t>.</w:t>
      </w:r>
    </w:p>
    <w:p w14:paraId="64259456" w14:textId="77777777" w:rsidR="0017677A" w:rsidRPr="00B57CB1" w:rsidRDefault="0017677A" w:rsidP="0017677A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37A3" w14:textId="6B33A84D" w:rsidR="00E903ED" w:rsidRDefault="00B97206">
    <w:pPr>
      <w:pStyle w:val="Brd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24768" behindDoc="1" locked="0" layoutInCell="1" allowOverlap="1" wp14:anchorId="7C05CE04" wp14:editId="05BD7966">
              <wp:simplePos x="0" y="0"/>
              <wp:positionH relativeFrom="page">
                <wp:posOffset>5156200</wp:posOffset>
              </wp:positionH>
              <wp:positionV relativeFrom="page">
                <wp:posOffset>606425</wp:posOffset>
              </wp:positionV>
              <wp:extent cx="1391920" cy="3206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A5453" w14:textId="4F9E0506" w:rsidR="00E903ED" w:rsidRDefault="00D503AC">
                          <w:pPr>
                            <w:pStyle w:val="Brdtext"/>
                            <w:spacing w:before="72" w:line="172" w:lineRule="auto"/>
                            <w:ind w:left="20" w:right="18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Anvisning sakkunniga </w:t>
                          </w:r>
                          <w:r w:rsidR="00D26F1D">
                            <w:rPr>
                              <w:rFonts w:ascii="Times New Roman"/>
                            </w:rPr>
                            <w:t>20</w:t>
                          </w:r>
                          <w:r w:rsidR="00C220E7">
                            <w:rPr>
                              <w:rFonts w:ascii="Times New Roman"/>
                            </w:rPr>
                            <w:t>22</w:t>
                          </w:r>
                          <w:r w:rsidR="00D26F1D">
                            <w:rPr>
                              <w:rFonts w:ascii="Times New Roman"/>
                            </w:rPr>
                            <w:t>-</w:t>
                          </w:r>
                          <w:r w:rsidR="00C220E7">
                            <w:rPr>
                              <w:rFonts w:ascii="Times New Roman"/>
                            </w:rPr>
                            <w:t>01</w:t>
                          </w:r>
                          <w:r w:rsidR="00D26F1D">
                            <w:rPr>
                              <w:rFonts w:ascii="Times New Roman"/>
                            </w:rPr>
                            <w:t>-</w:t>
                          </w:r>
                          <w:r w:rsidR="00C220E7">
                            <w:rPr>
                              <w:rFonts w:ascii="Times New Roman"/>
                            </w:rPr>
                            <w:t>0</w:t>
                          </w:r>
                          <w:r w:rsidR="00B478EE">
                            <w:rPr>
                              <w:rFonts w:ascii="Times New Roman"/>
                            </w:rPr>
                            <w:t>1</w:t>
                          </w:r>
                        </w:p>
                        <w:p w14:paraId="402BAA67" w14:textId="66350DE1" w:rsidR="00B478EE" w:rsidRDefault="00B478EE">
                          <w:pPr>
                            <w:pStyle w:val="Brdtext"/>
                            <w:spacing w:before="72" w:line="172" w:lineRule="auto"/>
                            <w:ind w:left="20" w:right="18"/>
                            <w:rPr>
                              <w:rFonts w:ascii="Times New Roman"/>
                            </w:rPr>
                          </w:pPr>
                        </w:p>
                        <w:p w14:paraId="1C625020" w14:textId="02A897DF" w:rsidR="00B478EE" w:rsidRDefault="00B478EE">
                          <w:pPr>
                            <w:pStyle w:val="Brdtext"/>
                            <w:spacing w:before="72" w:line="172" w:lineRule="auto"/>
                            <w:ind w:left="20" w:right="18"/>
                            <w:rPr>
                              <w:rFonts w:ascii="Times New Roman"/>
                            </w:rPr>
                          </w:pPr>
                        </w:p>
                        <w:p w14:paraId="18D6FAFD" w14:textId="0A677F80" w:rsidR="00B478EE" w:rsidRDefault="00B478EE">
                          <w:pPr>
                            <w:pStyle w:val="Brdtext"/>
                            <w:spacing w:before="72" w:line="172" w:lineRule="auto"/>
                            <w:ind w:left="20" w:right="18"/>
                            <w:rPr>
                              <w:rFonts w:ascii="Times New Roman"/>
                            </w:rPr>
                          </w:pPr>
                        </w:p>
                        <w:p w14:paraId="3F9315D6" w14:textId="08B97F66" w:rsidR="00B478EE" w:rsidRDefault="00B478EE">
                          <w:pPr>
                            <w:pStyle w:val="Brdtext"/>
                            <w:spacing w:before="72" w:line="172" w:lineRule="auto"/>
                            <w:ind w:left="20" w:right="18"/>
                            <w:rPr>
                              <w:rFonts w:ascii="Times New Roman"/>
                            </w:rPr>
                          </w:pPr>
                        </w:p>
                        <w:p w14:paraId="4F591890" w14:textId="2810221B" w:rsidR="00B478EE" w:rsidRDefault="00B478EE">
                          <w:pPr>
                            <w:pStyle w:val="Brdtext"/>
                            <w:spacing w:before="72" w:line="172" w:lineRule="auto"/>
                            <w:ind w:left="20" w:right="18"/>
                            <w:rPr>
                              <w:rFonts w:ascii="Times New Roman"/>
                            </w:rPr>
                          </w:pPr>
                        </w:p>
                        <w:p w14:paraId="0DF93ED4" w14:textId="77777777" w:rsidR="00B478EE" w:rsidRDefault="00B478EE">
                          <w:pPr>
                            <w:pStyle w:val="Brdtext"/>
                            <w:spacing w:before="72" w:line="172" w:lineRule="auto"/>
                            <w:ind w:left="20" w:right="18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5CE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6pt;margin-top:47.75pt;width:109.6pt;height:25.25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Y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" filled="f" stroked="f">
              <v:textbox inset="0,0,0,0">
                <w:txbxContent>
                  <w:p w14:paraId="46AA5453" w14:textId="4F9E0506" w:rsidR="00E903ED" w:rsidRDefault="00D503AC">
                    <w:pPr>
                      <w:pStyle w:val="Brdtext"/>
                      <w:spacing w:before="72" w:line="172" w:lineRule="auto"/>
                      <w:ind w:left="20" w:right="18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Anvisning sakkunniga </w:t>
                    </w:r>
                    <w:r w:rsidR="00D26F1D">
                      <w:rPr>
                        <w:rFonts w:ascii="Times New Roman"/>
                      </w:rPr>
                      <w:t>20</w:t>
                    </w:r>
                    <w:r w:rsidR="00C220E7">
                      <w:rPr>
                        <w:rFonts w:ascii="Times New Roman"/>
                      </w:rPr>
                      <w:t>22</w:t>
                    </w:r>
                    <w:r w:rsidR="00D26F1D">
                      <w:rPr>
                        <w:rFonts w:ascii="Times New Roman"/>
                      </w:rPr>
                      <w:t>-</w:t>
                    </w:r>
                    <w:r w:rsidR="00C220E7">
                      <w:rPr>
                        <w:rFonts w:ascii="Times New Roman"/>
                      </w:rPr>
                      <w:t>01</w:t>
                    </w:r>
                    <w:r w:rsidR="00D26F1D">
                      <w:rPr>
                        <w:rFonts w:ascii="Times New Roman"/>
                      </w:rPr>
                      <w:t>-</w:t>
                    </w:r>
                    <w:r w:rsidR="00C220E7">
                      <w:rPr>
                        <w:rFonts w:ascii="Times New Roman"/>
                      </w:rPr>
                      <w:t>0</w:t>
                    </w:r>
                    <w:r w:rsidR="00B478EE">
                      <w:rPr>
                        <w:rFonts w:ascii="Times New Roman"/>
                      </w:rPr>
                      <w:t>1</w:t>
                    </w:r>
                  </w:p>
                  <w:p w14:paraId="402BAA67" w14:textId="66350DE1" w:rsidR="00B478EE" w:rsidRDefault="00B478EE">
                    <w:pPr>
                      <w:pStyle w:val="Brdtext"/>
                      <w:spacing w:before="72" w:line="172" w:lineRule="auto"/>
                      <w:ind w:left="20" w:right="18"/>
                      <w:rPr>
                        <w:rFonts w:ascii="Times New Roman"/>
                      </w:rPr>
                    </w:pPr>
                  </w:p>
                  <w:p w14:paraId="1C625020" w14:textId="02A897DF" w:rsidR="00B478EE" w:rsidRDefault="00B478EE">
                    <w:pPr>
                      <w:pStyle w:val="Brdtext"/>
                      <w:spacing w:before="72" w:line="172" w:lineRule="auto"/>
                      <w:ind w:left="20" w:right="18"/>
                      <w:rPr>
                        <w:rFonts w:ascii="Times New Roman"/>
                      </w:rPr>
                    </w:pPr>
                  </w:p>
                  <w:p w14:paraId="18D6FAFD" w14:textId="0A677F80" w:rsidR="00B478EE" w:rsidRDefault="00B478EE">
                    <w:pPr>
                      <w:pStyle w:val="Brdtext"/>
                      <w:spacing w:before="72" w:line="172" w:lineRule="auto"/>
                      <w:ind w:left="20" w:right="18"/>
                      <w:rPr>
                        <w:rFonts w:ascii="Times New Roman"/>
                      </w:rPr>
                    </w:pPr>
                  </w:p>
                  <w:p w14:paraId="3F9315D6" w14:textId="08B97F66" w:rsidR="00B478EE" w:rsidRDefault="00B478EE">
                    <w:pPr>
                      <w:pStyle w:val="Brdtext"/>
                      <w:spacing w:before="72" w:line="172" w:lineRule="auto"/>
                      <w:ind w:left="20" w:right="18"/>
                      <w:rPr>
                        <w:rFonts w:ascii="Times New Roman"/>
                      </w:rPr>
                    </w:pPr>
                  </w:p>
                  <w:p w14:paraId="4F591890" w14:textId="2810221B" w:rsidR="00B478EE" w:rsidRDefault="00B478EE">
                    <w:pPr>
                      <w:pStyle w:val="Brdtext"/>
                      <w:spacing w:before="72" w:line="172" w:lineRule="auto"/>
                      <w:ind w:left="20" w:right="18"/>
                      <w:rPr>
                        <w:rFonts w:ascii="Times New Roman"/>
                      </w:rPr>
                    </w:pPr>
                  </w:p>
                  <w:p w14:paraId="0DF93ED4" w14:textId="77777777" w:rsidR="00B478EE" w:rsidRDefault="00B478EE">
                    <w:pPr>
                      <w:pStyle w:val="Brdtext"/>
                      <w:spacing w:before="72" w:line="172" w:lineRule="auto"/>
                      <w:ind w:left="20" w:right="18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97206"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50E700F7" wp14:editId="491CE570">
          <wp:simplePos x="0" y="0"/>
          <wp:positionH relativeFrom="column">
            <wp:posOffset>1943100</wp:posOffset>
          </wp:positionH>
          <wp:positionV relativeFrom="paragraph">
            <wp:posOffset>-5080</wp:posOffset>
          </wp:positionV>
          <wp:extent cx="1879600" cy="626533"/>
          <wp:effectExtent l="0" t="0" r="6350" b="2540"/>
          <wp:wrapNone/>
          <wp:docPr id="54" name="Bildobjekt 54" descr="C:\Users\haanog02\Documents\Mallar\Logga\umu-logo-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anog02\Documents\Mallar\Logga\umu-logo-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626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E408" w14:textId="77777777" w:rsidR="00B97206" w:rsidRDefault="00B97206">
    <w:pPr>
      <w:pStyle w:val="Brd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7A84E5" wp14:editId="51490674">
              <wp:simplePos x="0" y="0"/>
              <wp:positionH relativeFrom="page">
                <wp:posOffset>5156200</wp:posOffset>
              </wp:positionH>
              <wp:positionV relativeFrom="page">
                <wp:posOffset>609600</wp:posOffset>
              </wp:positionV>
              <wp:extent cx="1391920" cy="501650"/>
              <wp:effectExtent l="0" t="0" r="17780" b="12700"/>
              <wp:wrapNone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E79A7" w14:textId="77777777" w:rsidR="00980F5E" w:rsidRDefault="00980F5E">
                          <w:pPr>
                            <w:pStyle w:val="Brdtext"/>
                            <w:spacing w:before="72" w:line="172" w:lineRule="auto"/>
                            <w:ind w:left="20" w:right="18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Bilaga till </w:t>
                          </w:r>
                          <w:r w:rsidR="00B97206">
                            <w:rPr>
                              <w:rFonts w:ascii="Times New Roman"/>
                            </w:rPr>
                            <w:t xml:space="preserve">Anvisning sakkunniga </w:t>
                          </w:r>
                        </w:p>
                        <w:p w14:paraId="125DDDAD" w14:textId="297A0CE7" w:rsidR="00B97206" w:rsidRDefault="00B97206">
                          <w:pPr>
                            <w:pStyle w:val="Brdtext"/>
                            <w:spacing w:before="72" w:line="172" w:lineRule="auto"/>
                            <w:ind w:left="20" w:right="18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202</w:t>
                          </w:r>
                          <w:r w:rsidR="00095441">
                            <w:rPr>
                              <w:rFonts w:ascii="Times New Roman"/>
                            </w:rPr>
                            <w:t>2</w:t>
                          </w:r>
                          <w:r>
                            <w:rPr>
                              <w:rFonts w:ascii="Times New Roman"/>
                            </w:rPr>
                            <w:t>-01-01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A84E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6pt;margin-top:48pt;width:109.6pt;height:3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VLsgIAALE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" filled="f" stroked="f">
              <v:textbox inset="0,0,0,0">
                <w:txbxContent>
                  <w:p w14:paraId="3C0E79A7" w14:textId="77777777" w:rsidR="00980F5E" w:rsidRDefault="00980F5E">
                    <w:pPr>
                      <w:pStyle w:val="Brdtext"/>
                      <w:spacing w:before="72" w:line="172" w:lineRule="auto"/>
                      <w:ind w:left="20" w:right="18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Bilaga till </w:t>
                    </w:r>
                    <w:r w:rsidR="00B97206">
                      <w:rPr>
                        <w:rFonts w:ascii="Times New Roman"/>
                      </w:rPr>
                      <w:t xml:space="preserve">Anvisning sakkunniga </w:t>
                    </w:r>
                  </w:p>
                  <w:p w14:paraId="125DDDAD" w14:textId="297A0CE7" w:rsidR="00B97206" w:rsidRDefault="00B97206">
                    <w:pPr>
                      <w:pStyle w:val="Brdtext"/>
                      <w:spacing w:before="72" w:line="172" w:lineRule="auto"/>
                      <w:ind w:left="20" w:right="18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202</w:t>
                    </w:r>
                    <w:r w:rsidR="00095441">
                      <w:rPr>
                        <w:rFonts w:ascii="Times New Roman"/>
                      </w:rPr>
                      <w:t>2</w:t>
                    </w:r>
                    <w:r>
                      <w:rPr>
                        <w:rFonts w:ascii="Times New Roman"/>
                      </w:rPr>
                      <w:t>-01-01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97206">
      <w:rPr>
        <w:noProof/>
        <w:sz w:val="20"/>
        <w:lang w:bidi="ar-SA"/>
      </w:rPr>
      <w:drawing>
        <wp:anchor distT="0" distB="0" distL="114300" distR="114300" simplePos="0" relativeHeight="251661312" behindDoc="0" locked="0" layoutInCell="1" allowOverlap="1" wp14:anchorId="798971FE" wp14:editId="28E72605">
          <wp:simplePos x="0" y="0"/>
          <wp:positionH relativeFrom="column">
            <wp:posOffset>1943100</wp:posOffset>
          </wp:positionH>
          <wp:positionV relativeFrom="paragraph">
            <wp:posOffset>-5080</wp:posOffset>
          </wp:positionV>
          <wp:extent cx="1879600" cy="626533"/>
          <wp:effectExtent l="0" t="0" r="6350" b="2540"/>
          <wp:wrapNone/>
          <wp:docPr id="44" name="Bildobjekt 44" descr="C:\Users\haanog02\Documents\Mallar\Logga\umu-logo-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anog02\Documents\Mallar\Logga\umu-logo-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626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6D43"/>
    <w:multiLevelType w:val="multilevel"/>
    <w:tmpl w:val="08AC29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98B159D"/>
    <w:multiLevelType w:val="multilevel"/>
    <w:tmpl w:val="DE2A91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5EA288F"/>
    <w:multiLevelType w:val="multilevel"/>
    <w:tmpl w:val="3EF820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EEB172D"/>
    <w:multiLevelType w:val="hybridMultilevel"/>
    <w:tmpl w:val="F4364314"/>
    <w:lvl w:ilvl="0" w:tplc="DABE6DE0">
      <w:start w:val="1"/>
      <w:numFmt w:val="lowerLetter"/>
      <w:lvlText w:val="%1)"/>
      <w:lvlJc w:val="left"/>
      <w:pPr>
        <w:ind w:left="404" w:hanging="269"/>
      </w:pPr>
      <w:rPr>
        <w:rFonts w:ascii="Georgia" w:eastAsia="Georgia" w:hAnsi="Georgia" w:cs="Georgia" w:hint="default"/>
        <w:spacing w:val="-2"/>
        <w:w w:val="99"/>
        <w:sz w:val="24"/>
        <w:szCs w:val="24"/>
        <w:lang w:val="sv-SE" w:eastAsia="sv-SE" w:bidi="sv-SE"/>
      </w:rPr>
    </w:lvl>
    <w:lvl w:ilvl="1" w:tplc="C1405FB6">
      <w:numFmt w:val="bullet"/>
      <w:lvlText w:val="•"/>
      <w:lvlJc w:val="left"/>
      <w:pPr>
        <w:ind w:left="1290" w:hanging="269"/>
      </w:pPr>
      <w:rPr>
        <w:rFonts w:hint="default"/>
        <w:lang w:val="sv-SE" w:eastAsia="sv-SE" w:bidi="sv-SE"/>
      </w:rPr>
    </w:lvl>
    <w:lvl w:ilvl="2" w:tplc="2ADA64DC">
      <w:numFmt w:val="bullet"/>
      <w:lvlText w:val="•"/>
      <w:lvlJc w:val="left"/>
      <w:pPr>
        <w:ind w:left="2181" w:hanging="269"/>
      </w:pPr>
      <w:rPr>
        <w:rFonts w:hint="default"/>
        <w:lang w:val="sv-SE" w:eastAsia="sv-SE" w:bidi="sv-SE"/>
      </w:rPr>
    </w:lvl>
    <w:lvl w:ilvl="3" w:tplc="B80AC4F8">
      <w:numFmt w:val="bullet"/>
      <w:lvlText w:val="•"/>
      <w:lvlJc w:val="left"/>
      <w:pPr>
        <w:ind w:left="3071" w:hanging="269"/>
      </w:pPr>
      <w:rPr>
        <w:rFonts w:hint="default"/>
        <w:lang w:val="sv-SE" w:eastAsia="sv-SE" w:bidi="sv-SE"/>
      </w:rPr>
    </w:lvl>
    <w:lvl w:ilvl="4" w:tplc="D488E880">
      <w:numFmt w:val="bullet"/>
      <w:lvlText w:val="•"/>
      <w:lvlJc w:val="left"/>
      <w:pPr>
        <w:ind w:left="3962" w:hanging="269"/>
      </w:pPr>
      <w:rPr>
        <w:rFonts w:hint="default"/>
        <w:lang w:val="sv-SE" w:eastAsia="sv-SE" w:bidi="sv-SE"/>
      </w:rPr>
    </w:lvl>
    <w:lvl w:ilvl="5" w:tplc="FDDED4F6">
      <w:numFmt w:val="bullet"/>
      <w:lvlText w:val="•"/>
      <w:lvlJc w:val="left"/>
      <w:pPr>
        <w:ind w:left="4853" w:hanging="269"/>
      </w:pPr>
      <w:rPr>
        <w:rFonts w:hint="default"/>
        <w:lang w:val="sv-SE" w:eastAsia="sv-SE" w:bidi="sv-SE"/>
      </w:rPr>
    </w:lvl>
    <w:lvl w:ilvl="6" w:tplc="9EB888E4">
      <w:numFmt w:val="bullet"/>
      <w:lvlText w:val="•"/>
      <w:lvlJc w:val="left"/>
      <w:pPr>
        <w:ind w:left="5743" w:hanging="269"/>
      </w:pPr>
      <w:rPr>
        <w:rFonts w:hint="default"/>
        <w:lang w:val="sv-SE" w:eastAsia="sv-SE" w:bidi="sv-SE"/>
      </w:rPr>
    </w:lvl>
    <w:lvl w:ilvl="7" w:tplc="FB72D7E6">
      <w:numFmt w:val="bullet"/>
      <w:lvlText w:val="•"/>
      <w:lvlJc w:val="left"/>
      <w:pPr>
        <w:ind w:left="6634" w:hanging="269"/>
      </w:pPr>
      <w:rPr>
        <w:rFonts w:hint="default"/>
        <w:lang w:val="sv-SE" w:eastAsia="sv-SE" w:bidi="sv-SE"/>
      </w:rPr>
    </w:lvl>
    <w:lvl w:ilvl="8" w:tplc="39EA51E0">
      <w:numFmt w:val="bullet"/>
      <w:lvlText w:val="•"/>
      <w:lvlJc w:val="left"/>
      <w:pPr>
        <w:ind w:left="7525" w:hanging="269"/>
      </w:pPr>
      <w:rPr>
        <w:rFonts w:hint="default"/>
        <w:lang w:val="sv-SE" w:eastAsia="sv-SE" w:bidi="sv-SE"/>
      </w:rPr>
    </w:lvl>
  </w:abstractNum>
  <w:abstractNum w:abstractNumId="4" w15:restartNumberingAfterBreak="0">
    <w:nsid w:val="32CA3629"/>
    <w:multiLevelType w:val="multilevel"/>
    <w:tmpl w:val="2110CC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DE65001"/>
    <w:multiLevelType w:val="hybridMultilevel"/>
    <w:tmpl w:val="FF8E9DAE"/>
    <w:lvl w:ilvl="0" w:tplc="92926B70">
      <w:start w:val="1"/>
      <w:numFmt w:val="lowerLetter"/>
      <w:lvlText w:val="%1)"/>
      <w:lvlJc w:val="left"/>
      <w:pPr>
        <w:ind w:left="496" w:hanging="360"/>
      </w:pPr>
      <w:rPr>
        <w:rFonts w:ascii="Georgia" w:eastAsia="Georgia" w:hAnsi="Georgia" w:cs="Georgia" w:hint="default"/>
        <w:spacing w:val="-24"/>
        <w:w w:val="99"/>
        <w:sz w:val="24"/>
        <w:szCs w:val="24"/>
        <w:lang w:val="sv-SE" w:eastAsia="sv-SE" w:bidi="sv-SE"/>
      </w:rPr>
    </w:lvl>
    <w:lvl w:ilvl="1" w:tplc="347A8E52">
      <w:numFmt w:val="bullet"/>
      <w:lvlText w:val="•"/>
      <w:lvlJc w:val="left"/>
      <w:pPr>
        <w:ind w:left="1380" w:hanging="360"/>
      </w:pPr>
      <w:rPr>
        <w:rFonts w:hint="default"/>
        <w:lang w:val="sv-SE" w:eastAsia="sv-SE" w:bidi="sv-SE"/>
      </w:rPr>
    </w:lvl>
    <w:lvl w:ilvl="2" w:tplc="7458D66C">
      <w:numFmt w:val="bullet"/>
      <w:lvlText w:val="•"/>
      <w:lvlJc w:val="left"/>
      <w:pPr>
        <w:ind w:left="2261" w:hanging="360"/>
      </w:pPr>
      <w:rPr>
        <w:rFonts w:hint="default"/>
        <w:lang w:val="sv-SE" w:eastAsia="sv-SE" w:bidi="sv-SE"/>
      </w:rPr>
    </w:lvl>
    <w:lvl w:ilvl="3" w:tplc="9EFCC3B0">
      <w:numFmt w:val="bullet"/>
      <w:lvlText w:val="•"/>
      <w:lvlJc w:val="left"/>
      <w:pPr>
        <w:ind w:left="3141" w:hanging="360"/>
      </w:pPr>
      <w:rPr>
        <w:rFonts w:hint="default"/>
        <w:lang w:val="sv-SE" w:eastAsia="sv-SE" w:bidi="sv-SE"/>
      </w:rPr>
    </w:lvl>
    <w:lvl w:ilvl="4" w:tplc="A93E3CF6">
      <w:numFmt w:val="bullet"/>
      <w:lvlText w:val="•"/>
      <w:lvlJc w:val="left"/>
      <w:pPr>
        <w:ind w:left="4022" w:hanging="360"/>
      </w:pPr>
      <w:rPr>
        <w:rFonts w:hint="default"/>
        <w:lang w:val="sv-SE" w:eastAsia="sv-SE" w:bidi="sv-SE"/>
      </w:rPr>
    </w:lvl>
    <w:lvl w:ilvl="5" w:tplc="2C6EF93A">
      <w:numFmt w:val="bullet"/>
      <w:lvlText w:val="•"/>
      <w:lvlJc w:val="left"/>
      <w:pPr>
        <w:ind w:left="4903" w:hanging="360"/>
      </w:pPr>
      <w:rPr>
        <w:rFonts w:hint="default"/>
        <w:lang w:val="sv-SE" w:eastAsia="sv-SE" w:bidi="sv-SE"/>
      </w:rPr>
    </w:lvl>
    <w:lvl w:ilvl="6" w:tplc="E3BA00B4">
      <w:numFmt w:val="bullet"/>
      <w:lvlText w:val="•"/>
      <w:lvlJc w:val="left"/>
      <w:pPr>
        <w:ind w:left="5783" w:hanging="360"/>
      </w:pPr>
      <w:rPr>
        <w:rFonts w:hint="default"/>
        <w:lang w:val="sv-SE" w:eastAsia="sv-SE" w:bidi="sv-SE"/>
      </w:rPr>
    </w:lvl>
    <w:lvl w:ilvl="7" w:tplc="600C0BC4">
      <w:numFmt w:val="bullet"/>
      <w:lvlText w:val="•"/>
      <w:lvlJc w:val="left"/>
      <w:pPr>
        <w:ind w:left="6664" w:hanging="360"/>
      </w:pPr>
      <w:rPr>
        <w:rFonts w:hint="default"/>
        <w:lang w:val="sv-SE" w:eastAsia="sv-SE" w:bidi="sv-SE"/>
      </w:rPr>
    </w:lvl>
    <w:lvl w:ilvl="8" w:tplc="C414AD08">
      <w:numFmt w:val="bullet"/>
      <w:lvlText w:val="•"/>
      <w:lvlJc w:val="left"/>
      <w:pPr>
        <w:ind w:left="7545" w:hanging="360"/>
      </w:pPr>
      <w:rPr>
        <w:rFonts w:hint="default"/>
        <w:lang w:val="sv-SE" w:eastAsia="sv-SE" w:bidi="sv-SE"/>
      </w:rPr>
    </w:lvl>
  </w:abstractNum>
  <w:abstractNum w:abstractNumId="6" w15:restartNumberingAfterBreak="0">
    <w:nsid w:val="4396187F"/>
    <w:multiLevelType w:val="multilevel"/>
    <w:tmpl w:val="E15C25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04357F5"/>
    <w:multiLevelType w:val="multilevel"/>
    <w:tmpl w:val="A4B68D3E"/>
    <w:lvl w:ilvl="0">
      <w:start w:val="1"/>
      <w:numFmt w:val="decimal"/>
      <w:lvlText w:val="%1"/>
      <w:lvlJc w:val="left"/>
      <w:pPr>
        <w:ind w:left="344" w:hanging="209"/>
      </w:pPr>
      <w:rPr>
        <w:rFonts w:ascii="Georgia" w:eastAsia="Georgia" w:hAnsi="Georgia" w:cs="Georgia" w:hint="default"/>
        <w:b/>
        <w:bCs/>
        <w:i/>
        <w:w w:val="100"/>
        <w:sz w:val="28"/>
        <w:szCs w:val="28"/>
        <w:lang w:val="sv-SE" w:eastAsia="sv-SE" w:bidi="sv-SE"/>
      </w:rPr>
    </w:lvl>
    <w:lvl w:ilvl="1">
      <w:start w:val="1"/>
      <w:numFmt w:val="decimal"/>
      <w:lvlText w:val="%1.%2"/>
      <w:lvlJc w:val="left"/>
      <w:pPr>
        <w:ind w:left="464" w:hanging="329"/>
      </w:pPr>
      <w:rPr>
        <w:rFonts w:ascii="Georgia" w:eastAsia="Georgia" w:hAnsi="Georgia" w:cs="Georgia" w:hint="default"/>
        <w:color w:val="243F60"/>
        <w:w w:val="100"/>
        <w:sz w:val="24"/>
        <w:szCs w:val="24"/>
        <w:lang w:val="sv-SE" w:eastAsia="sv-SE" w:bidi="sv-SE"/>
      </w:rPr>
    </w:lvl>
    <w:lvl w:ilvl="2">
      <w:numFmt w:val="bullet"/>
      <w:lvlText w:val="●"/>
      <w:lvlJc w:val="left"/>
      <w:pPr>
        <w:ind w:left="856" w:hanging="360"/>
      </w:pPr>
      <w:rPr>
        <w:rFonts w:ascii="Georgia" w:eastAsia="Georgia" w:hAnsi="Georgia" w:cs="Georgia" w:hint="default"/>
        <w:spacing w:val="-2"/>
        <w:w w:val="99"/>
        <w:sz w:val="24"/>
        <w:szCs w:val="24"/>
        <w:lang w:val="sv-SE" w:eastAsia="sv-SE" w:bidi="sv-SE"/>
      </w:rPr>
    </w:lvl>
    <w:lvl w:ilvl="3">
      <w:numFmt w:val="bullet"/>
      <w:lvlText w:val="•"/>
      <w:lvlJc w:val="left"/>
      <w:pPr>
        <w:ind w:left="860" w:hanging="360"/>
      </w:pPr>
      <w:rPr>
        <w:rFonts w:hint="default"/>
        <w:lang w:val="sv-SE" w:eastAsia="sv-SE" w:bidi="sv-SE"/>
      </w:rPr>
    </w:lvl>
    <w:lvl w:ilvl="4">
      <w:numFmt w:val="bullet"/>
      <w:lvlText w:val="•"/>
      <w:lvlJc w:val="left"/>
      <w:pPr>
        <w:ind w:left="2066" w:hanging="360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3273" w:hanging="360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4479" w:hanging="360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5686" w:hanging="360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6893" w:hanging="360"/>
      </w:pPr>
      <w:rPr>
        <w:rFonts w:hint="default"/>
        <w:lang w:val="sv-SE" w:eastAsia="sv-SE" w:bidi="sv-SE"/>
      </w:rPr>
    </w:lvl>
  </w:abstractNum>
  <w:abstractNum w:abstractNumId="8" w15:restartNumberingAfterBreak="0">
    <w:nsid w:val="5F161FA6"/>
    <w:multiLevelType w:val="multilevel"/>
    <w:tmpl w:val="D17401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3F506CE"/>
    <w:multiLevelType w:val="hybridMultilevel"/>
    <w:tmpl w:val="88189B76"/>
    <w:lvl w:ilvl="0" w:tplc="A5867F1C">
      <w:numFmt w:val="bullet"/>
      <w:lvlText w:val="-"/>
      <w:lvlJc w:val="left"/>
      <w:pPr>
        <w:ind w:left="836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7BDF778F"/>
    <w:multiLevelType w:val="hybridMultilevel"/>
    <w:tmpl w:val="F4364314"/>
    <w:lvl w:ilvl="0" w:tplc="DABE6DE0">
      <w:start w:val="1"/>
      <w:numFmt w:val="lowerLetter"/>
      <w:lvlText w:val="%1)"/>
      <w:lvlJc w:val="left"/>
      <w:pPr>
        <w:ind w:left="404" w:hanging="269"/>
      </w:pPr>
      <w:rPr>
        <w:rFonts w:ascii="Georgia" w:eastAsia="Georgia" w:hAnsi="Georgia" w:cs="Georgia" w:hint="default"/>
        <w:spacing w:val="-2"/>
        <w:w w:val="99"/>
        <w:sz w:val="24"/>
        <w:szCs w:val="24"/>
        <w:lang w:val="sv-SE" w:eastAsia="sv-SE" w:bidi="sv-SE"/>
      </w:rPr>
    </w:lvl>
    <w:lvl w:ilvl="1" w:tplc="C1405FB6">
      <w:numFmt w:val="bullet"/>
      <w:lvlText w:val="•"/>
      <w:lvlJc w:val="left"/>
      <w:pPr>
        <w:ind w:left="1290" w:hanging="269"/>
      </w:pPr>
      <w:rPr>
        <w:rFonts w:hint="default"/>
        <w:lang w:val="sv-SE" w:eastAsia="sv-SE" w:bidi="sv-SE"/>
      </w:rPr>
    </w:lvl>
    <w:lvl w:ilvl="2" w:tplc="2ADA64DC">
      <w:numFmt w:val="bullet"/>
      <w:lvlText w:val="•"/>
      <w:lvlJc w:val="left"/>
      <w:pPr>
        <w:ind w:left="2181" w:hanging="269"/>
      </w:pPr>
      <w:rPr>
        <w:rFonts w:hint="default"/>
        <w:lang w:val="sv-SE" w:eastAsia="sv-SE" w:bidi="sv-SE"/>
      </w:rPr>
    </w:lvl>
    <w:lvl w:ilvl="3" w:tplc="B80AC4F8">
      <w:numFmt w:val="bullet"/>
      <w:lvlText w:val="•"/>
      <w:lvlJc w:val="left"/>
      <w:pPr>
        <w:ind w:left="3071" w:hanging="269"/>
      </w:pPr>
      <w:rPr>
        <w:rFonts w:hint="default"/>
        <w:lang w:val="sv-SE" w:eastAsia="sv-SE" w:bidi="sv-SE"/>
      </w:rPr>
    </w:lvl>
    <w:lvl w:ilvl="4" w:tplc="D488E880">
      <w:numFmt w:val="bullet"/>
      <w:lvlText w:val="•"/>
      <w:lvlJc w:val="left"/>
      <w:pPr>
        <w:ind w:left="3962" w:hanging="269"/>
      </w:pPr>
      <w:rPr>
        <w:rFonts w:hint="default"/>
        <w:lang w:val="sv-SE" w:eastAsia="sv-SE" w:bidi="sv-SE"/>
      </w:rPr>
    </w:lvl>
    <w:lvl w:ilvl="5" w:tplc="FDDED4F6">
      <w:numFmt w:val="bullet"/>
      <w:lvlText w:val="•"/>
      <w:lvlJc w:val="left"/>
      <w:pPr>
        <w:ind w:left="4853" w:hanging="269"/>
      </w:pPr>
      <w:rPr>
        <w:rFonts w:hint="default"/>
        <w:lang w:val="sv-SE" w:eastAsia="sv-SE" w:bidi="sv-SE"/>
      </w:rPr>
    </w:lvl>
    <w:lvl w:ilvl="6" w:tplc="9EB888E4">
      <w:numFmt w:val="bullet"/>
      <w:lvlText w:val="•"/>
      <w:lvlJc w:val="left"/>
      <w:pPr>
        <w:ind w:left="5743" w:hanging="269"/>
      </w:pPr>
      <w:rPr>
        <w:rFonts w:hint="default"/>
        <w:lang w:val="sv-SE" w:eastAsia="sv-SE" w:bidi="sv-SE"/>
      </w:rPr>
    </w:lvl>
    <w:lvl w:ilvl="7" w:tplc="FB72D7E6">
      <w:numFmt w:val="bullet"/>
      <w:lvlText w:val="•"/>
      <w:lvlJc w:val="left"/>
      <w:pPr>
        <w:ind w:left="6634" w:hanging="269"/>
      </w:pPr>
      <w:rPr>
        <w:rFonts w:hint="default"/>
        <w:lang w:val="sv-SE" w:eastAsia="sv-SE" w:bidi="sv-SE"/>
      </w:rPr>
    </w:lvl>
    <w:lvl w:ilvl="8" w:tplc="39EA51E0">
      <w:numFmt w:val="bullet"/>
      <w:lvlText w:val="•"/>
      <w:lvlJc w:val="left"/>
      <w:pPr>
        <w:ind w:left="7525" w:hanging="269"/>
      </w:pPr>
      <w:rPr>
        <w:rFonts w:hint="default"/>
        <w:lang w:val="sv-SE" w:eastAsia="sv-SE" w:bidi="sv-SE"/>
      </w:rPr>
    </w:lvl>
  </w:abstractNum>
  <w:abstractNum w:abstractNumId="11" w15:restartNumberingAfterBreak="0">
    <w:nsid w:val="7EE26685"/>
    <w:multiLevelType w:val="multilevel"/>
    <w:tmpl w:val="7A5827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ED"/>
    <w:rsid w:val="00017757"/>
    <w:rsid w:val="00095441"/>
    <w:rsid w:val="00095A29"/>
    <w:rsid w:val="000C1FA2"/>
    <w:rsid w:val="0013476A"/>
    <w:rsid w:val="00171258"/>
    <w:rsid w:val="00172A60"/>
    <w:rsid w:val="0017677A"/>
    <w:rsid w:val="001A1E0B"/>
    <w:rsid w:val="001B1D90"/>
    <w:rsid w:val="0022239F"/>
    <w:rsid w:val="00232D67"/>
    <w:rsid w:val="002451DA"/>
    <w:rsid w:val="0026400D"/>
    <w:rsid w:val="0028619D"/>
    <w:rsid w:val="002A1996"/>
    <w:rsid w:val="00313260"/>
    <w:rsid w:val="00331A94"/>
    <w:rsid w:val="00383213"/>
    <w:rsid w:val="003B0139"/>
    <w:rsid w:val="003D1A9C"/>
    <w:rsid w:val="003D57E9"/>
    <w:rsid w:val="003F6F1C"/>
    <w:rsid w:val="003F7478"/>
    <w:rsid w:val="00411A21"/>
    <w:rsid w:val="0044582B"/>
    <w:rsid w:val="00487170"/>
    <w:rsid w:val="004D0A32"/>
    <w:rsid w:val="005B2D7F"/>
    <w:rsid w:val="005C1F63"/>
    <w:rsid w:val="005C42F0"/>
    <w:rsid w:val="00603691"/>
    <w:rsid w:val="006554DD"/>
    <w:rsid w:val="00656D99"/>
    <w:rsid w:val="00663677"/>
    <w:rsid w:val="0068596A"/>
    <w:rsid w:val="00697127"/>
    <w:rsid w:val="00707BB8"/>
    <w:rsid w:val="007324A6"/>
    <w:rsid w:val="00760D12"/>
    <w:rsid w:val="007E059C"/>
    <w:rsid w:val="008055B8"/>
    <w:rsid w:val="00827AA7"/>
    <w:rsid w:val="00831FC4"/>
    <w:rsid w:val="00877F36"/>
    <w:rsid w:val="008E4FA9"/>
    <w:rsid w:val="00913ED5"/>
    <w:rsid w:val="00980F5E"/>
    <w:rsid w:val="00A02483"/>
    <w:rsid w:val="00A0507F"/>
    <w:rsid w:val="00A82FA1"/>
    <w:rsid w:val="00AB72CA"/>
    <w:rsid w:val="00B14BBC"/>
    <w:rsid w:val="00B41251"/>
    <w:rsid w:val="00B478EE"/>
    <w:rsid w:val="00B57CB1"/>
    <w:rsid w:val="00B97206"/>
    <w:rsid w:val="00C1033F"/>
    <w:rsid w:val="00C220E7"/>
    <w:rsid w:val="00C56FBA"/>
    <w:rsid w:val="00C76374"/>
    <w:rsid w:val="00CA70F5"/>
    <w:rsid w:val="00CB5066"/>
    <w:rsid w:val="00CB7073"/>
    <w:rsid w:val="00CE36F7"/>
    <w:rsid w:val="00D26F1D"/>
    <w:rsid w:val="00D2796A"/>
    <w:rsid w:val="00D503AC"/>
    <w:rsid w:val="00D707E3"/>
    <w:rsid w:val="00D97BFF"/>
    <w:rsid w:val="00DC001B"/>
    <w:rsid w:val="00DE6236"/>
    <w:rsid w:val="00E30945"/>
    <w:rsid w:val="00E32884"/>
    <w:rsid w:val="00E76763"/>
    <w:rsid w:val="00E80E32"/>
    <w:rsid w:val="00E903ED"/>
    <w:rsid w:val="00EC2FEE"/>
    <w:rsid w:val="00F22F31"/>
    <w:rsid w:val="00F84F79"/>
    <w:rsid w:val="00F929FB"/>
    <w:rsid w:val="00F96C76"/>
    <w:rsid w:val="00FE1414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29F0D"/>
  <w15:docId w15:val="{F00930EB-70F1-4462-A63E-0CCC95CB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sv-SE" w:eastAsia="sv-SE" w:bidi="sv-SE"/>
    </w:rPr>
  </w:style>
  <w:style w:type="paragraph" w:styleId="Rubrik1">
    <w:name w:val="heading 1"/>
    <w:basedOn w:val="Normal"/>
    <w:uiPriority w:val="1"/>
    <w:qFormat/>
    <w:pPr>
      <w:ind w:left="344" w:hanging="249"/>
      <w:outlineLvl w:val="0"/>
    </w:pPr>
    <w:rPr>
      <w:b/>
      <w:bCs/>
      <w:i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72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972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B972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97206"/>
    <w:rPr>
      <w:rFonts w:ascii="Georgia" w:eastAsia="Georgia" w:hAnsi="Georgia" w:cs="Georgia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B972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97206"/>
    <w:rPr>
      <w:rFonts w:ascii="Georgia" w:eastAsia="Georgia" w:hAnsi="Georgia" w:cs="Georgia"/>
      <w:lang w:val="sv-SE" w:eastAsia="sv-SE" w:bidi="sv-SE"/>
    </w:rPr>
  </w:style>
  <w:style w:type="character" w:customStyle="1" w:styleId="Rubrik2Char">
    <w:name w:val="Rubrik 2 Char"/>
    <w:basedOn w:val="Standardstycketeckensnitt"/>
    <w:link w:val="Rubrik2"/>
    <w:uiPriority w:val="9"/>
    <w:rsid w:val="00B972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 w:eastAsia="sv-SE" w:bidi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972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v-SE" w:eastAsia="sv-SE" w:bidi="sv-SE"/>
    </w:rPr>
  </w:style>
  <w:style w:type="paragraph" w:customStyle="1" w:styleId="p1">
    <w:name w:val="p1"/>
    <w:basedOn w:val="Normal"/>
    <w:rsid w:val="0013476A"/>
    <w:pPr>
      <w:widowControl/>
      <w:autoSpaceDE/>
      <w:autoSpaceDN/>
    </w:pPr>
    <w:rPr>
      <w:rFonts w:eastAsiaTheme="minorHAnsi" w:cs="Times New Roman"/>
      <w:sz w:val="18"/>
      <w:szCs w:val="18"/>
      <w:lang w:bidi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3476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3476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3476A"/>
    <w:rPr>
      <w:rFonts w:ascii="Georgia" w:eastAsia="Georgia" w:hAnsi="Georgia" w:cs="Georgia"/>
      <w:sz w:val="20"/>
      <w:szCs w:val="20"/>
      <w:lang w:val="sv-SE" w:eastAsia="sv-SE" w:bidi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476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476A"/>
    <w:rPr>
      <w:rFonts w:ascii="Georgia" w:eastAsia="Georgia" w:hAnsi="Georgia" w:cs="Georgia"/>
      <w:b/>
      <w:bCs/>
      <w:sz w:val="20"/>
      <w:szCs w:val="20"/>
      <w:lang w:val="sv-SE"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476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476A"/>
    <w:rPr>
      <w:rFonts w:ascii="Segoe UI" w:eastAsia="Georgia" w:hAnsi="Segoe UI" w:cs="Segoe UI"/>
      <w:sz w:val="18"/>
      <w:szCs w:val="18"/>
      <w:lang w:val="sv-SE" w:eastAsia="sv-SE" w:bidi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7677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7677A"/>
    <w:rPr>
      <w:rFonts w:ascii="Georgia" w:eastAsia="Georgia" w:hAnsi="Georgia" w:cs="Georgia"/>
      <w:sz w:val="20"/>
      <w:szCs w:val="20"/>
      <w:lang w:val="sv-SE" w:eastAsia="sv-SE" w:bidi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17677A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760D1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0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578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Anvisningar sakkunniga ped meritering</dc:title>
  <dc:creator>Marina Hugosson</dc:creator>
  <cp:lastModifiedBy>Hanna Karlsson</cp:lastModifiedBy>
  <cp:revision>36</cp:revision>
  <dcterms:created xsi:type="dcterms:W3CDTF">2021-11-17T10:45:00Z</dcterms:created>
  <dcterms:modified xsi:type="dcterms:W3CDTF">2022-03-14T15:27:00Z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Acrobat PDFMaker 11 för Word</vt:lpwstr>
  </property>
  <property fmtid="{D5CDD505-2E9C-101B-9397-08002B2CF9AE}" pid="4" name="LastSaved">
    <vt:filetime>2020-12-18T00:00:00Z</vt:filetime>
  </property>
</Properties>
</file>